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B6" w:rsidRPr="009F6DB6" w:rsidRDefault="009F6DB6" w:rsidP="009F6DB6">
      <w:pPr>
        <w:tabs>
          <w:tab w:val="left" w:pos="284"/>
          <w:tab w:val="left" w:pos="567"/>
        </w:tabs>
        <w:autoSpaceDE w:val="0"/>
        <w:autoSpaceDN w:val="0"/>
        <w:spacing w:after="0" w:line="240" w:lineRule="auto"/>
        <w:jc w:val="center"/>
        <w:rPr>
          <w:rFonts w:ascii="Times New Roman" w:eastAsia="SimSun" w:hAnsi="Times New Roman"/>
          <w:color w:val="000000"/>
          <w:sz w:val="28"/>
          <w:szCs w:val="28"/>
          <w:lang w:eastAsia="uk-UA"/>
        </w:rPr>
      </w:pPr>
      <w:r w:rsidRPr="009F6DB6">
        <w:rPr>
          <w:rFonts w:ascii="Times New Roman" w:eastAsia="SimSun" w:hAnsi="Times New Roman"/>
          <w:noProof/>
          <w:color w:val="000000"/>
          <w:sz w:val="28"/>
          <w:szCs w:val="28"/>
          <w:lang w:val="uk-UA" w:eastAsia="uk-UA"/>
        </w:rPr>
        <w:drawing>
          <wp:inline distT="0" distB="0" distL="0" distR="0">
            <wp:extent cx="443865" cy="579755"/>
            <wp:effectExtent l="0" t="0" r="0" b="0"/>
            <wp:docPr id="2" name="Рисунок 2" descr="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 cy="579755"/>
                    </a:xfrm>
                    <a:prstGeom prst="rect">
                      <a:avLst/>
                    </a:prstGeom>
                    <a:noFill/>
                    <a:ln>
                      <a:noFill/>
                    </a:ln>
                  </pic:spPr>
                </pic:pic>
              </a:graphicData>
            </a:graphic>
          </wp:inline>
        </w:drawing>
      </w:r>
    </w:p>
    <w:p w:rsidR="009F6DB6" w:rsidRPr="009F6DB6" w:rsidRDefault="009F6DB6" w:rsidP="009F6DB6">
      <w:pPr>
        <w:tabs>
          <w:tab w:val="left" w:pos="567"/>
          <w:tab w:val="left" w:pos="709"/>
        </w:tabs>
        <w:autoSpaceDE w:val="0"/>
        <w:autoSpaceDN w:val="0"/>
        <w:spacing w:after="0" w:line="240" w:lineRule="auto"/>
        <w:jc w:val="center"/>
        <w:rPr>
          <w:rFonts w:ascii="Times New Roman" w:eastAsia="SimSun" w:hAnsi="Times New Roman"/>
          <w:bCs/>
          <w:color w:val="000000"/>
          <w:sz w:val="28"/>
          <w:szCs w:val="28"/>
          <w:lang w:eastAsia="uk-UA"/>
        </w:rPr>
      </w:pPr>
      <w:r w:rsidRPr="009F6DB6">
        <w:rPr>
          <w:rFonts w:ascii="Times New Roman" w:eastAsia="SimSun" w:hAnsi="Times New Roman"/>
          <w:bCs/>
          <w:smallCaps/>
          <w:color w:val="000000"/>
          <w:sz w:val="28"/>
          <w:szCs w:val="28"/>
          <w:lang w:eastAsia="uk-UA"/>
        </w:rPr>
        <w:t>УКРАЇНА</w:t>
      </w:r>
      <w:r w:rsidRPr="009F6DB6">
        <w:rPr>
          <w:rFonts w:ascii="Times New Roman" w:eastAsia="SimSun" w:hAnsi="Times New Roman"/>
          <w:bCs/>
          <w:smallCaps/>
          <w:color w:val="000000"/>
          <w:sz w:val="28"/>
          <w:szCs w:val="28"/>
          <w:lang w:eastAsia="uk-UA"/>
        </w:rPr>
        <w:br/>
      </w:r>
      <w:r w:rsidRPr="009F6DB6">
        <w:rPr>
          <w:rFonts w:ascii="Times New Roman" w:eastAsia="SimSun" w:hAnsi="Times New Roman"/>
          <w:bCs/>
          <w:color w:val="000000"/>
          <w:sz w:val="28"/>
          <w:szCs w:val="28"/>
          <w:lang w:eastAsia="uk-UA"/>
        </w:rPr>
        <w:t>МОГИЛІВ-ПОДІЛЬСЬКА МІСЬКА РАДА</w:t>
      </w:r>
      <w:r w:rsidRPr="009F6DB6">
        <w:rPr>
          <w:rFonts w:ascii="Times New Roman" w:eastAsia="SimSun" w:hAnsi="Times New Roman"/>
          <w:bCs/>
          <w:color w:val="000000"/>
          <w:sz w:val="28"/>
          <w:szCs w:val="28"/>
          <w:lang w:eastAsia="uk-UA"/>
        </w:rPr>
        <w:br/>
        <w:t>ВІННИЦЬКОЇ ОБЛАСТІ</w:t>
      </w:r>
    </w:p>
    <w:p w:rsidR="009F6DB6" w:rsidRPr="009F6DB6" w:rsidRDefault="003523AD" w:rsidP="009F6DB6">
      <w:pPr>
        <w:autoSpaceDE w:val="0"/>
        <w:autoSpaceDN w:val="0"/>
        <w:spacing w:after="0" w:line="240" w:lineRule="auto"/>
        <w:jc w:val="center"/>
        <w:rPr>
          <w:rFonts w:ascii="Times New Roman" w:eastAsia="SimSun" w:hAnsi="Times New Roman"/>
          <w:b/>
          <w:bCs/>
          <w:i/>
          <w:color w:val="000000"/>
          <w:spacing w:val="80"/>
          <w:sz w:val="28"/>
          <w:szCs w:val="28"/>
          <w:lang w:eastAsia="uk-UA"/>
        </w:rPr>
      </w:pPr>
      <w:r>
        <w:rPr>
          <w:rFonts w:ascii="Times New Roman" w:eastAsia="Times New Roman" w:hAnsi="Times New Roman"/>
          <w:noProof/>
          <w:sz w:val="24"/>
          <w:szCs w:val="24"/>
          <w:lang w:eastAsia="ru-RU"/>
        </w:rPr>
        <w:pict>
          <v:line id="Прямая соединительная линия 4" o:spid="_x0000_s1027" style="position:absolute;left:0;text-align:left;flip:y;z-index:251659264;visibility:visible;mso-wrap-distance-top:-1e-4mm;mso-wrap-distance-bottom:-1e-4mm;mso-position-horizontal-relative:margin;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7KagIAAJMEAAAOAAAAZHJzL2Uyb0RvYy54bWysVN1u0zAUvkfiHazcd0m6rGujpRNqWm4G&#10;TNrg3o2dxsKxLdtrWiEk4Bppj8ArcAHSpAHPkL4Rx05WNrhBiFy4x8fnfOc7fz053dQcrak2TIos&#10;iA+iAFFRSMLEKgteXi4G4wAZiwXBXAqaBVtqgtPp40cnjUrpUFaSE6oRgAiTNioLKmtVGoamqGiN&#10;zYFUVMBjKXWNLVz1KiQaN4Be83AYRaOwkZooLQtqDGjz7jGYevyypIV9UZaGWsSzALhZf2p/Lt0Z&#10;Tk9wutJYVazoaeB/YFFjJiDoHirHFqMrzf6AqlmhpZGlPShkHcqyZAX1OUA2cfRbNhcVVtTnAsUx&#10;al8m8/9gi+frc40YyYIkQALX0KL20+7d7rr91n7eXaPd+/ZH+7X90t6039ub3QeQb3cfQXaP7W2v&#10;vkaJq2SjTAqAM3GuXS2KjbhQZ7J4bZCQswqLFfUZXW4VhImdR/jAxV2MAj7L5pkkYIOvrPRl3ZS6&#10;RiVn6pVzdOBQOrTxfdzu+0g3FhWgHB0Oj8bH0O4C3mIQj3wsnDoY56y0sU+prJETsoAz4cqMU7w+&#10;M9bR+mXi1EIuGOd+VLhATRaMx5PIwdcKCmc1885GckacoXMxerWccY3W2A2e/7oIXFW40x5P4OuJ&#10;9eY+8gMcLa8E8ZErism8ly1mvJOBKRcuIOQO3HupG703k2gyH8/HySAZjuaDJMrzwZPFLBmMFvHx&#10;UX6Yz2Z5/NbRipO0YoRQ4ejfrUGc/N2Y9QvZDfB+EfY1Cx+i+xSB7N2vJ+3HwHW+m6GlJNtzfTce&#10;MPneuN9St1r37yDf/y+Z/gQ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ENbeymoCAACTBAAADgAAAAAAAAAAAAAAAAAu&#10;AgAAZHJzL2Uyb0RvYy54bWxQSwECLQAUAAYACAAAACEAfEzTZN8AAAAIAQAADwAAAAAAAAAAAAAA&#10;AADEBAAAZHJzL2Rvd25yZXYueG1sUEsFBgAAAAAEAAQA8wAAANAFAAAAAA==&#10;" strokeweight="7pt">
            <v:stroke opacity="52428f" linestyle="thickBetweenThin"/>
            <w10:wrap anchorx="margin"/>
          </v:line>
        </w:pict>
      </w:r>
      <w:r w:rsidR="009F6DB6" w:rsidRPr="009F6DB6">
        <w:rPr>
          <w:rFonts w:ascii="Times New Roman" w:eastAsia="SimSun" w:hAnsi="Times New Roman"/>
          <w:b/>
          <w:bCs/>
          <w:i/>
          <w:color w:val="000000"/>
          <w:spacing w:val="80"/>
          <w:sz w:val="28"/>
          <w:szCs w:val="28"/>
          <w:lang w:eastAsia="uk-UA"/>
        </w:rPr>
        <w:t xml:space="preserve">                                                               </w:t>
      </w:r>
    </w:p>
    <w:p w:rsidR="009F6DB6" w:rsidRPr="00C84287" w:rsidRDefault="009F6DB6" w:rsidP="009F6DB6">
      <w:pPr>
        <w:tabs>
          <w:tab w:val="left" w:pos="567"/>
        </w:tabs>
        <w:autoSpaceDE w:val="0"/>
        <w:autoSpaceDN w:val="0"/>
        <w:spacing w:after="0" w:line="240" w:lineRule="auto"/>
        <w:jc w:val="center"/>
        <w:rPr>
          <w:rFonts w:ascii="Times New Roman" w:eastAsia="SimSun" w:hAnsi="Times New Roman"/>
          <w:b/>
          <w:bCs/>
          <w:color w:val="000000"/>
          <w:spacing w:val="80"/>
          <w:sz w:val="32"/>
          <w:szCs w:val="32"/>
          <w:lang w:val="uk-UA" w:eastAsia="uk-UA"/>
        </w:rPr>
      </w:pPr>
      <w:r w:rsidRPr="009F6DB6">
        <w:rPr>
          <w:rFonts w:ascii="Times New Roman" w:eastAsia="SimSun" w:hAnsi="Times New Roman"/>
          <w:b/>
          <w:bCs/>
          <w:i/>
          <w:color w:val="000000"/>
          <w:spacing w:val="80"/>
          <w:sz w:val="28"/>
          <w:szCs w:val="28"/>
          <w:lang w:eastAsia="uk-UA"/>
        </w:rPr>
        <w:t xml:space="preserve">  </w:t>
      </w:r>
      <w:r w:rsidRPr="009F6DB6">
        <w:rPr>
          <w:rFonts w:ascii="Times New Roman" w:eastAsia="SimSun" w:hAnsi="Times New Roman"/>
          <w:b/>
          <w:bCs/>
          <w:color w:val="000000"/>
          <w:spacing w:val="80"/>
          <w:sz w:val="32"/>
          <w:szCs w:val="32"/>
          <w:lang w:eastAsia="uk-UA"/>
        </w:rPr>
        <w:t>РІШЕННЯ №</w:t>
      </w:r>
      <w:r w:rsidR="00C84287">
        <w:rPr>
          <w:rFonts w:ascii="Times New Roman" w:eastAsia="SimSun" w:hAnsi="Times New Roman"/>
          <w:b/>
          <w:bCs/>
          <w:color w:val="000000"/>
          <w:spacing w:val="80"/>
          <w:sz w:val="32"/>
          <w:szCs w:val="32"/>
          <w:lang w:val="uk-UA" w:eastAsia="uk-UA"/>
        </w:rPr>
        <w:t>857</w:t>
      </w:r>
    </w:p>
    <w:p w:rsidR="009F6DB6" w:rsidRPr="009F6DB6" w:rsidRDefault="009F6DB6" w:rsidP="009F6DB6">
      <w:pPr>
        <w:autoSpaceDE w:val="0"/>
        <w:autoSpaceDN w:val="0"/>
        <w:spacing w:after="0" w:line="240" w:lineRule="auto"/>
        <w:jc w:val="center"/>
        <w:rPr>
          <w:rFonts w:ascii="Times New Roman" w:eastAsia="SimSun" w:hAnsi="Times New Roman"/>
          <w:b/>
          <w:bCs/>
          <w:color w:val="000000"/>
          <w:spacing w:val="80"/>
          <w:sz w:val="28"/>
          <w:szCs w:val="28"/>
          <w:lang w:eastAsia="uk-UA"/>
        </w:rPr>
      </w:pPr>
    </w:p>
    <w:tbl>
      <w:tblPr>
        <w:tblW w:w="8404" w:type="pct"/>
        <w:tblInd w:w="108" w:type="dxa"/>
        <w:tblLook w:val="00A0" w:firstRow="1" w:lastRow="0" w:firstColumn="1" w:lastColumn="0" w:noHBand="0" w:noVBand="0"/>
      </w:tblPr>
      <w:tblGrid>
        <w:gridCol w:w="4349"/>
        <w:gridCol w:w="2114"/>
        <w:gridCol w:w="3286"/>
        <w:gridCol w:w="245"/>
        <w:gridCol w:w="3290"/>
        <w:gridCol w:w="3280"/>
      </w:tblGrid>
      <w:tr w:rsidR="009F6DB6" w:rsidRPr="009F6DB6" w:rsidTr="00620103">
        <w:trPr>
          <w:trHeight w:val="618"/>
        </w:trPr>
        <w:tc>
          <w:tcPr>
            <w:tcW w:w="1313" w:type="pct"/>
            <w:hideMark/>
          </w:tcPr>
          <w:p w:rsidR="009F6DB6" w:rsidRPr="009F6DB6" w:rsidRDefault="009F6DB6" w:rsidP="0062370A">
            <w:pPr>
              <w:tabs>
                <w:tab w:val="left" w:pos="32"/>
              </w:tabs>
              <w:autoSpaceDE w:val="0"/>
              <w:autoSpaceDN w:val="0"/>
              <w:spacing w:after="0" w:line="240" w:lineRule="auto"/>
              <w:rPr>
                <w:rFonts w:ascii="Times New Roman" w:eastAsia="SimSun" w:hAnsi="Times New Roman"/>
                <w:bCs/>
                <w:color w:val="000000"/>
                <w:sz w:val="28"/>
                <w:szCs w:val="28"/>
                <w:lang w:eastAsia="uk-UA"/>
              </w:rPr>
            </w:pPr>
            <w:proofErr w:type="spellStart"/>
            <w:r w:rsidRPr="009F6DB6">
              <w:rPr>
                <w:rFonts w:ascii="Times New Roman" w:eastAsia="SimSun" w:hAnsi="Times New Roman"/>
                <w:bCs/>
                <w:color w:val="000000"/>
                <w:sz w:val="28"/>
                <w:szCs w:val="28"/>
                <w:lang w:eastAsia="uk-UA"/>
              </w:rPr>
              <w:t>Від</w:t>
            </w:r>
            <w:proofErr w:type="spellEnd"/>
            <w:r w:rsidRPr="009F6DB6">
              <w:rPr>
                <w:rFonts w:ascii="Times New Roman" w:eastAsia="SimSun" w:hAnsi="Times New Roman"/>
                <w:bCs/>
                <w:color w:val="000000"/>
                <w:sz w:val="28"/>
                <w:szCs w:val="28"/>
                <w:lang w:eastAsia="uk-UA"/>
              </w:rPr>
              <w:t xml:space="preserve"> </w:t>
            </w:r>
            <w:r w:rsidR="0062370A">
              <w:rPr>
                <w:rFonts w:ascii="Times New Roman" w:eastAsia="SimSun" w:hAnsi="Times New Roman"/>
                <w:bCs/>
                <w:color w:val="000000"/>
                <w:sz w:val="28"/>
                <w:szCs w:val="28"/>
                <w:lang w:val="uk-UA" w:eastAsia="uk-UA"/>
              </w:rPr>
              <w:t>03</w:t>
            </w:r>
            <w:r w:rsidRPr="009F6DB6">
              <w:rPr>
                <w:rFonts w:ascii="Times New Roman" w:eastAsia="SimSun" w:hAnsi="Times New Roman"/>
                <w:bCs/>
                <w:color w:val="000000"/>
                <w:sz w:val="28"/>
                <w:szCs w:val="28"/>
                <w:lang w:eastAsia="uk-UA"/>
              </w:rPr>
              <w:t>.</w:t>
            </w:r>
            <w:r w:rsidR="0062370A">
              <w:rPr>
                <w:rFonts w:ascii="Times New Roman" w:eastAsia="SimSun" w:hAnsi="Times New Roman"/>
                <w:bCs/>
                <w:color w:val="000000"/>
                <w:sz w:val="28"/>
                <w:szCs w:val="28"/>
                <w:lang w:val="uk-UA" w:eastAsia="uk-UA"/>
              </w:rPr>
              <w:t>10</w:t>
            </w:r>
            <w:r w:rsidRPr="009F6DB6">
              <w:rPr>
                <w:rFonts w:ascii="Times New Roman" w:eastAsia="SimSun" w:hAnsi="Times New Roman"/>
                <w:bCs/>
                <w:color w:val="000000"/>
                <w:sz w:val="28"/>
                <w:szCs w:val="28"/>
                <w:lang w:eastAsia="uk-UA"/>
              </w:rPr>
              <w:t>.2023р.</w:t>
            </w:r>
          </w:p>
        </w:tc>
        <w:tc>
          <w:tcPr>
            <w:tcW w:w="638" w:type="pct"/>
          </w:tcPr>
          <w:p w:rsidR="009F6DB6" w:rsidRPr="009F6DB6" w:rsidRDefault="009F6DB6" w:rsidP="009F6DB6">
            <w:pPr>
              <w:autoSpaceDE w:val="0"/>
              <w:autoSpaceDN w:val="0"/>
              <w:spacing w:after="0" w:line="240" w:lineRule="auto"/>
              <w:rPr>
                <w:rFonts w:ascii="Times New Roman" w:eastAsia="SimSun" w:hAnsi="Times New Roman"/>
                <w:bCs/>
                <w:color w:val="000000"/>
                <w:sz w:val="28"/>
                <w:szCs w:val="28"/>
                <w:lang w:eastAsia="uk-UA"/>
              </w:rPr>
            </w:pPr>
            <w:r w:rsidRPr="009F6DB6">
              <w:rPr>
                <w:rFonts w:ascii="Times New Roman" w:eastAsia="SimSun" w:hAnsi="Times New Roman"/>
                <w:bCs/>
                <w:color w:val="000000"/>
                <w:sz w:val="28"/>
                <w:szCs w:val="28"/>
                <w:lang w:eastAsia="uk-UA"/>
              </w:rPr>
              <w:t>3</w:t>
            </w:r>
            <w:r w:rsidRPr="009F6DB6">
              <w:rPr>
                <w:rFonts w:ascii="Times New Roman" w:eastAsia="SimSun" w:hAnsi="Times New Roman"/>
                <w:bCs/>
                <w:color w:val="000000"/>
                <w:sz w:val="28"/>
                <w:szCs w:val="28"/>
                <w:lang w:val="uk-UA" w:eastAsia="uk-UA"/>
              </w:rPr>
              <w:t>6</w:t>
            </w:r>
            <w:r w:rsidRPr="009F6DB6">
              <w:rPr>
                <w:rFonts w:ascii="Times New Roman" w:eastAsia="SimSun" w:hAnsi="Times New Roman"/>
                <w:bCs/>
                <w:color w:val="000000"/>
                <w:sz w:val="28"/>
                <w:szCs w:val="28"/>
                <w:lang w:eastAsia="uk-UA"/>
              </w:rPr>
              <w:t xml:space="preserve"> </w:t>
            </w:r>
            <w:proofErr w:type="spellStart"/>
            <w:r w:rsidRPr="009F6DB6">
              <w:rPr>
                <w:rFonts w:ascii="Times New Roman" w:eastAsia="SimSun" w:hAnsi="Times New Roman"/>
                <w:bCs/>
                <w:color w:val="000000"/>
                <w:sz w:val="28"/>
                <w:szCs w:val="28"/>
                <w:lang w:eastAsia="uk-UA"/>
              </w:rPr>
              <w:t>сесії</w:t>
            </w:r>
            <w:proofErr w:type="spellEnd"/>
          </w:p>
          <w:p w:rsidR="009F6DB6" w:rsidRPr="009F6DB6" w:rsidRDefault="009F6DB6" w:rsidP="009F6DB6">
            <w:pPr>
              <w:autoSpaceDE w:val="0"/>
              <w:autoSpaceDN w:val="0"/>
              <w:spacing w:after="0" w:line="240" w:lineRule="auto"/>
              <w:jc w:val="both"/>
              <w:rPr>
                <w:rFonts w:ascii="Times New Roman" w:eastAsia="SimSun" w:hAnsi="Times New Roman"/>
                <w:bCs/>
                <w:color w:val="000000"/>
                <w:sz w:val="28"/>
                <w:szCs w:val="28"/>
                <w:lang w:eastAsia="uk-UA"/>
              </w:rPr>
            </w:pPr>
          </w:p>
          <w:p w:rsidR="009F6DB6" w:rsidRPr="009F6DB6" w:rsidRDefault="009F6DB6" w:rsidP="009F6DB6">
            <w:pPr>
              <w:autoSpaceDE w:val="0"/>
              <w:autoSpaceDN w:val="0"/>
              <w:spacing w:after="0" w:line="240" w:lineRule="auto"/>
              <w:jc w:val="both"/>
              <w:rPr>
                <w:rFonts w:ascii="Times New Roman" w:eastAsia="SimSun" w:hAnsi="Times New Roman"/>
                <w:bCs/>
                <w:color w:val="000000"/>
                <w:sz w:val="28"/>
                <w:szCs w:val="28"/>
                <w:lang w:eastAsia="uk-UA"/>
              </w:rPr>
            </w:pPr>
          </w:p>
        </w:tc>
        <w:tc>
          <w:tcPr>
            <w:tcW w:w="992" w:type="pct"/>
          </w:tcPr>
          <w:p w:rsidR="009F6DB6" w:rsidRPr="009F6DB6" w:rsidRDefault="009F6DB6" w:rsidP="009F6DB6">
            <w:pPr>
              <w:autoSpaceDE w:val="0"/>
              <w:autoSpaceDN w:val="0"/>
              <w:spacing w:after="0" w:line="240" w:lineRule="auto"/>
              <w:jc w:val="center"/>
              <w:rPr>
                <w:rFonts w:ascii="Times New Roman" w:eastAsia="SimSun" w:hAnsi="Times New Roman"/>
                <w:bCs/>
                <w:color w:val="000000"/>
                <w:sz w:val="28"/>
                <w:szCs w:val="28"/>
                <w:lang w:eastAsia="uk-UA"/>
              </w:rPr>
            </w:pPr>
            <w:r w:rsidRPr="009F6DB6">
              <w:rPr>
                <w:rFonts w:ascii="Times New Roman" w:eastAsia="SimSun" w:hAnsi="Times New Roman"/>
                <w:bCs/>
                <w:color w:val="000000"/>
                <w:sz w:val="28"/>
                <w:szCs w:val="28"/>
                <w:lang w:eastAsia="uk-UA"/>
              </w:rPr>
              <w:t xml:space="preserve">            8 </w:t>
            </w:r>
            <w:proofErr w:type="spellStart"/>
            <w:r w:rsidRPr="009F6DB6">
              <w:rPr>
                <w:rFonts w:ascii="Times New Roman" w:eastAsia="SimSun" w:hAnsi="Times New Roman"/>
                <w:bCs/>
                <w:color w:val="000000"/>
                <w:sz w:val="28"/>
                <w:szCs w:val="28"/>
                <w:lang w:eastAsia="uk-UA"/>
              </w:rPr>
              <w:t>скликання</w:t>
            </w:r>
            <w:proofErr w:type="spellEnd"/>
          </w:p>
          <w:p w:rsidR="009F6DB6" w:rsidRPr="009F6DB6" w:rsidRDefault="009F6DB6" w:rsidP="009F6DB6">
            <w:pPr>
              <w:autoSpaceDE w:val="0"/>
              <w:autoSpaceDN w:val="0"/>
              <w:spacing w:after="0" w:line="240" w:lineRule="auto"/>
              <w:jc w:val="center"/>
              <w:rPr>
                <w:rFonts w:ascii="Times New Roman" w:eastAsia="SimSun" w:hAnsi="Times New Roman"/>
                <w:bCs/>
                <w:color w:val="000000"/>
                <w:sz w:val="28"/>
                <w:szCs w:val="28"/>
                <w:lang w:eastAsia="uk-UA"/>
              </w:rPr>
            </w:pPr>
          </w:p>
        </w:tc>
        <w:tc>
          <w:tcPr>
            <w:tcW w:w="74" w:type="pct"/>
          </w:tcPr>
          <w:p w:rsidR="009F6DB6" w:rsidRPr="009F6DB6" w:rsidRDefault="009F6DB6" w:rsidP="009F6DB6">
            <w:pPr>
              <w:autoSpaceDE w:val="0"/>
              <w:autoSpaceDN w:val="0"/>
              <w:spacing w:after="0" w:line="240" w:lineRule="auto"/>
              <w:jc w:val="center"/>
              <w:rPr>
                <w:rFonts w:ascii="Times New Roman" w:eastAsia="SimSun" w:hAnsi="Times New Roman"/>
                <w:bCs/>
                <w:sz w:val="28"/>
                <w:szCs w:val="28"/>
                <w:lang w:eastAsia="uk-UA"/>
              </w:rPr>
            </w:pPr>
          </w:p>
        </w:tc>
        <w:tc>
          <w:tcPr>
            <w:tcW w:w="993" w:type="pct"/>
          </w:tcPr>
          <w:p w:rsidR="009F6DB6" w:rsidRPr="009F6DB6" w:rsidRDefault="009F6DB6" w:rsidP="009F6DB6">
            <w:pPr>
              <w:autoSpaceDE w:val="0"/>
              <w:autoSpaceDN w:val="0"/>
              <w:spacing w:after="0" w:line="240" w:lineRule="auto"/>
              <w:jc w:val="center"/>
              <w:rPr>
                <w:rFonts w:ascii="Times New Roman" w:eastAsia="SimSun" w:hAnsi="Times New Roman"/>
                <w:b/>
                <w:bCs/>
                <w:sz w:val="28"/>
                <w:szCs w:val="28"/>
                <w:lang w:eastAsia="uk-UA"/>
              </w:rPr>
            </w:pPr>
          </w:p>
        </w:tc>
        <w:tc>
          <w:tcPr>
            <w:tcW w:w="990" w:type="pct"/>
          </w:tcPr>
          <w:p w:rsidR="009F6DB6" w:rsidRPr="009F6DB6" w:rsidRDefault="009F6DB6" w:rsidP="009F6DB6">
            <w:pPr>
              <w:autoSpaceDE w:val="0"/>
              <w:autoSpaceDN w:val="0"/>
              <w:spacing w:after="0" w:line="240" w:lineRule="auto"/>
              <w:jc w:val="center"/>
              <w:rPr>
                <w:rFonts w:ascii="Times New Roman" w:eastAsia="SimSun" w:hAnsi="Times New Roman"/>
                <w:b/>
                <w:bCs/>
                <w:sz w:val="28"/>
                <w:szCs w:val="28"/>
                <w:lang w:eastAsia="uk-UA"/>
              </w:rPr>
            </w:pPr>
          </w:p>
        </w:tc>
      </w:tr>
    </w:tbl>
    <w:p w:rsidR="009F6DB6" w:rsidRDefault="000D7E72" w:rsidP="009F6DB6">
      <w:pPr>
        <w:spacing w:after="0" w:line="240" w:lineRule="auto"/>
        <w:contextualSpacing/>
        <w:jc w:val="center"/>
        <w:rPr>
          <w:rFonts w:ascii="Times New Roman" w:hAnsi="Times New Roman"/>
          <w:b/>
          <w:bCs/>
          <w:sz w:val="28"/>
          <w:szCs w:val="28"/>
          <w:lang w:val="uk-UA"/>
        </w:rPr>
      </w:pPr>
      <w:r w:rsidRPr="00F715E6">
        <w:rPr>
          <w:rFonts w:ascii="Times New Roman" w:hAnsi="Times New Roman"/>
          <w:b/>
          <w:bCs/>
          <w:sz w:val="28"/>
          <w:szCs w:val="28"/>
          <w:lang w:val="uk-UA"/>
        </w:rPr>
        <w:t xml:space="preserve">Про затвердження Порядку складання, </w:t>
      </w:r>
    </w:p>
    <w:p w:rsidR="00D9576A" w:rsidRPr="00F715E6" w:rsidRDefault="009F6DB6" w:rsidP="009F6DB6">
      <w:pPr>
        <w:spacing w:after="0" w:line="240" w:lineRule="auto"/>
        <w:contextualSpacing/>
        <w:jc w:val="center"/>
        <w:rPr>
          <w:rFonts w:ascii="Times New Roman" w:hAnsi="Times New Roman"/>
          <w:b/>
          <w:bCs/>
          <w:sz w:val="28"/>
          <w:szCs w:val="28"/>
          <w:lang w:val="uk-UA"/>
        </w:rPr>
      </w:pPr>
      <w:r>
        <w:rPr>
          <w:rFonts w:ascii="Times New Roman" w:hAnsi="Times New Roman"/>
          <w:b/>
          <w:bCs/>
          <w:sz w:val="28"/>
          <w:szCs w:val="28"/>
          <w:lang w:val="uk-UA"/>
        </w:rPr>
        <w:t>з</w:t>
      </w:r>
      <w:r w:rsidR="000D7E72" w:rsidRPr="00F715E6">
        <w:rPr>
          <w:rFonts w:ascii="Times New Roman" w:hAnsi="Times New Roman"/>
          <w:b/>
          <w:bCs/>
          <w:sz w:val="28"/>
          <w:szCs w:val="28"/>
          <w:lang w:val="uk-UA"/>
        </w:rPr>
        <w:t>атвердження</w:t>
      </w:r>
      <w:r>
        <w:rPr>
          <w:rFonts w:ascii="Times New Roman" w:hAnsi="Times New Roman"/>
          <w:b/>
          <w:bCs/>
          <w:sz w:val="28"/>
          <w:szCs w:val="28"/>
          <w:lang w:val="uk-UA"/>
        </w:rPr>
        <w:t xml:space="preserve"> </w:t>
      </w:r>
      <w:r w:rsidR="000D7E72" w:rsidRPr="00F715E6">
        <w:rPr>
          <w:rFonts w:ascii="Times New Roman" w:hAnsi="Times New Roman"/>
          <w:b/>
          <w:bCs/>
          <w:sz w:val="28"/>
          <w:szCs w:val="28"/>
          <w:lang w:val="uk-UA"/>
        </w:rPr>
        <w:t xml:space="preserve">та контролю за виконанням фінансових планів комунальних підприємств </w:t>
      </w:r>
      <w:r w:rsidR="00D9576A" w:rsidRPr="00F715E6">
        <w:rPr>
          <w:rFonts w:ascii="Times New Roman" w:hAnsi="Times New Roman"/>
          <w:b/>
          <w:bCs/>
          <w:sz w:val="28"/>
          <w:szCs w:val="28"/>
          <w:lang w:val="uk-UA"/>
        </w:rPr>
        <w:t>Могилів-Подільської міської територіальної громади</w:t>
      </w:r>
    </w:p>
    <w:p w:rsidR="000D7E72" w:rsidRPr="009F6DB6" w:rsidRDefault="000D7E72"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t> </w:t>
      </w:r>
    </w:p>
    <w:p w:rsidR="009F6DB6" w:rsidRDefault="004A03CB" w:rsidP="009F6DB6">
      <w:pPr>
        <w:spacing w:after="0" w:line="240" w:lineRule="auto"/>
        <w:ind w:firstLine="708"/>
        <w:contextualSpacing/>
        <w:rPr>
          <w:rFonts w:ascii="Times New Roman" w:hAnsi="Times New Roman"/>
          <w:sz w:val="28"/>
          <w:szCs w:val="28"/>
          <w:lang w:val="uk-UA"/>
        </w:rPr>
      </w:pPr>
      <w:r w:rsidRPr="009F6DB6">
        <w:rPr>
          <w:rFonts w:ascii="Times New Roman" w:hAnsi="Times New Roman"/>
          <w:sz w:val="28"/>
          <w:szCs w:val="28"/>
          <w:lang w:val="uk-UA"/>
        </w:rPr>
        <w:t>Відповідно до ст.</w:t>
      </w:r>
      <w:r w:rsidR="007C7E97" w:rsidRPr="009F6DB6">
        <w:rPr>
          <w:rFonts w:ascii="Times New Roman" w:hAnsi="Times New Roman"/>
          <w:sz w:val="28"/>
          <w:szCs w:val="28"/>
          <w:lang w:val="uk-UA"/>
        </w:rPr>
        <w:t xml:space="preserve"> </w:t>
      </w:r>
      <w:r w:rsidRPr="009F6DB6">
        <w:rPr>
          <w:rFonts w:ascii="Times New Roman" w:hAnsi="Times New Roman"/>
          <w:sz w:val="28"/>
          <w:szCs w:val="28"/>
          <w:lang w:val="uk-UA"/>
        </w:rPr>
        <w:t>26 Закону України «Про місцеве самоврядування в Україні»,</w:t>
      </w:r>
      <w:r w:rsidRPr="009F6DB6">
        <w:rPr>
          <w:rFonts w:ascii="Times New Roman" w:hAnsi="Times New Roman"/>
          <w:color w:val="FF0000"/>
          <w:sz w:val="28"/>
          <w:szCs w:val="28"/>
          <w:lang w:val="uk-UA"/>
        </w:rPr>
        <w:t xml:space="preserve"> </w:t>
      </w:r>
      <w:r w:rsidR="003070C6" w:rsidRPr="009F6DB6">
        <w:rPr>
          <w:rFonts w:ascii="Times New Roman" w:hAnsi="Times New Roman"/>
          <w:sz w:val="28"/>
          <w:szCs w:val="28"/>
          <w:lang w:val="uk-UA"/>
        </w:rPr>
        <w:t>Закону</w:t>
      </w:r>
      <w:r w:rsidRPr="009F6DB6">
        <w:rPr>
          <w:rFonts w:ascii="Times New Roman" w:hAnsi="Times New Roman"/>
          <w:sz w:val="28"/>
          <w:szCs w:val="28"/>
          <w:lang w:val="uk-UA"/>
        </w:rPr>
        <w:t xml:space="preserve"> України «Про державні цільові програми»,</w:t>
      </w:r>
      <w:r w:rsidRPr="009F6DB6">
        <w:rPr>
          <w:rFonts w:ascii="Times New Roman" w:hAnsi="Times New Roman"/>
          <w:color w:val="FF0000"/>
          <w:sz w:val="28"/>
          <w:szCs w:val="28"/>
          <w:lang w:val="uk-UA"/>
        </w:rPr>
        <w:t xml:space="preserve"> </w:t>
      </w:r>
      <w:r w:rsidR="009F6DB6">
        <w:rPr>
          <w:rFonts w:ascii="Times New Roman" w:hAnsi="Times New Roman"/>
          <w:sz w:val="28"/>
          <w:szCs w:val="28"/>
          <w:lang w:val="uk-UA"/>
        </w:rPr>
        <w:t>н</w:t>
      </w:r>
      <w:r w:rsidRPr="009F6DB6">
        <w:rPr>
          <w:rFonts w:ascii="Times New Roman" w:hAnsi="Times New Roman"/>
          <w:sz w:val="28"/>
          <w:szCs w:val="28"/>
          <w:lang w:val="uk-UA"/>
        </w:rPr>
        <w:t>аказу Міністерства економічного розвитку і торгівлі України</w:t>
      </w:r>
      <w:r w:rsidR="003070C6" w:rsidRPr="009F6DB6">
        <w:rPr>
          <w:rFonts w:ascii="Times New Roman" w:hAnsi="Times New Roman"/>
          <w:sz w:val="28"/>
          <w:szCs w:val="28"/>
          <w:lang w:val="uk-UA"/>
        </w:rPr>
        <w:t xml:space="preserve"> від 02.03.2015</w:t>
      </w:r>
      <w:r w:rsidR="009F6DB6" w:rsidRPr="009F6DB6">
        <w:rPr>
          <w:rFonts w:ascii="Times New Roman" w:hAnsi="Times New Roman"/>
          <w:sz w:val="28"/>
          <w:szCs w:val="28"/>
          <w:lang w:val="uk-UA"/>
        </w:rPr>
        <w:t>р.</w:t>
      </w:r>
      <w:r w:rsidR="003070C6" w:rsidRPr="009F6DB6">
        <w:rPr>
          <w:rFonts w:ascii="Times New Roman" w:hAnsi="Times New Roman"/>
          <w:sz w:val="28"/>
          <w:szCs w:val="28"/>
          <w:lang w:val="uk-UA"/>
        </w:rPr>
        <w:t xml:space="preserve"> </w:t>
      </w:r>
      <w:r w:rsidRPr="009F6DB6">
        <w:rPr>
          <w:rFonts w:ascii="Times New Roman" w:hAnsi="Times New Roman"/>
          <w:sz w:val="28"/>
          <w:szCs w:val="28"/>
          <w:lang w:val="uk-UA"/>
        </w:rPr>
        <w:t xml:space="preserve">№205 «Про затвердження Порядку складання, затвердження та контролю виконання фінансового плану суб’єкта господарювання державного сектору економіки», </w:t>
      </w:r>
    </w:p>
    <w:p w:rsidR="004A03CB" w:rsidRDefault="004A03CB" w:rsidP="009F6DB6">
      <w:pPr>
        <w:spacing w:after="0" w:line="240" w:lineRule="auto"/>
        <w:contextualSpacing/>
        <w:rPr>
          <w:rFonts w:ascii="Times New Roman" w:hAnsi="Times New Roman"/>
          <w:sz w:val="28"/>
          <w:szCs w:val="28"/>
          <w:lang w:val="uk-UA"/>
        </w:rPr>
      </w:pPr>
      <w:r w:rsidRPr="009F6DB6">
        <w:rPr>
          <w:rFonts w:ascii="Times New Roman" w:hAnsi="Times New Roman"/>
          <w:sz w:val="28"/>
          <w:szCs w:val="28"/>
          <w:lang w:val="uk-UA"/>
        </w:rPr>
        <w:t>з метою подальшого здійснення контролю за фінансово-господарською діяльністю, підвищення ефективності роботи комунальних підприємств Могилів-Подільської міської територіальної громади, забезпечення раціонального використання бюджетних коштів, -</w:t>
      </w:r>
    </w:p>
    <w:p w:rsidR="009F6DB6" w:rsidRPr="009F6DB6" w:rsidRDefault="009F6DB6" w:rsidP="009F6DB6">
      <w:pPr>
        <w:spacing w:after="0" w:line="240" w:lineRule="auto"/>
        <w:ind w:firstLine="708"/>
        <w:contextualSpacing/>
        <w:rPr>
          <w:rFonts w:ascii="Times New Roman" w:hAnsi="Times New Roman"/>
          <w:sz w:val="28"/>
          <w:szCs w:val="28"/>
          <w:lang w:val="uk-UA"/>
        </w:rPr>
      </w:pPr>
    </w:p>
    <w:p w:rsidR="004A03CB" w:rsidRPr="009F6DB6" w:rsidRDefault="009F6DB6" w:rsidP="009F6DB6">
      <w:pPr>
        <w:spacing w:after="0" w:line="240" w:lineRule="auto"/>
        <w:contextualSpacing/>
        <w:jc w:val="center"/>
        <w:rPr>
          <w:rFonts w:ascii="Times New Roman" w:hAnsi="Times New Roman"/>
          <w:b/>
          <w:bCs/>
          <w:sz w:val="28"/>
          <w:szCs w:val="28"/>
          <w:lang w:val="uk-UA"/>
        </w:rPr>
      </w:pPr>
      <w:r>
        <w:rPr>
          <w:rFonts w:ascii="Times New Roman" w:hAnsi="Times New Roman"/>
          <w:b/>
          <w:bCs/>
          <w:sz w:val="28"/>
          <w:szCs w:val="28"/>
          <w:lang w:val="uk-UA"/>
        </w:rPr>
        <w:t xml:space="preserve">   міська рада ВИРІШИЛА</w:t>
      </w:r>
      <w:r w:rsidR="004A03CB" w:rsidRPr="009F6DB6">
        <w:rPr>
          <w:rFonts w:ascii="Times New Roman" w:hAnsi="Times New Roman"/>
          <w:b/>
          <w:bCs/>
          <w:sz w:val="28"/>
          <w:szCs w:val="28"/>
          <w:lang w:val="uk-UA"/>
        </w:rPr>
        <w:t>:</w:t>
      </w:r>
    </w:p>
    <w:p w:rsidR="004A03CB" w:rsidRPr="00F715E6" w:rsidRDefault="004A03CB" w:rsidP="009F6DB6">
      <w:pPr>
        <w:spacing w:after="0" w:line="240" w:lineRule="auto"/>
        <w:contextualSpacing/>
        <w:rPr>
          <w:rFonts w:ascii="Times New Roman" w:hAnsi="Times New Roman"/>
          <w:sz w:val="26"/>
          <w:szCs w:val="26"/>
          <w:lang w:val="uk-UA"/>
        </w:rPr>
      </w:pPr>
    </w:p>
    <w:p w:rsidR="000D7E72" w:rsidRPr="009F6DB6" w:rsidRDefault="00B4730F" w:rsidP="009F6DB6">
      <w:pPr>
        <w:spacing w:after="0" w:line="240" w:lineRule="auto"/>
        <w:contextualSpacing/>
        <w:rPr>
          <w:rFonts w:ascii="Times New Roman" w:hAnsi="Times New Roman"/>
          <w:bCs/>
          <w:sz w:val="28"/>
          <w:szCs w:val="28"/>
          <w:lang w:val="uk-UA"/>
        </w:rPr>
      </w:pPr>
      <w:r w:rsidRPr="009F6DB6">
        <w:rPr>
          <w:rFonts w:ascii="Times New Roman" w:hAnsi="Times New Roman"/>
          <w:sz w:val="28"/>
          <w:szCs w:val="28"/>
          <w:lang w:val="uk-UA"/>
        </w:rPr>
        <w:t xml:space="preserve">          </w:t>
      </w:r>
      <w:r w:rsidR="000D7E72" w:rsidRPr="009F6DB6">
        <w:rPr>
          <w:rFonts w:ascii="Times New Roman" w:hAnsi="Times New Roman"/>
          <w:b/>
          <w:sz w:val="28"/>
          <w:szCs w:val="28"/>
          <w:lang w:val="uk-UA"/>
        </w:rPr>
        <w:t>1.</w:t>
      </w:r>
      <w:r w:rsidR="000D7E72" w:rsidRPr="009F6DB6">
        <w:rPr>
          <w:rFonts w:ascii="Times New Roman" w:hAnsi="Times New Roman"/>
          <w:sz w:val="28"/>
          <w:szCs w:val="28"/>
          <w:lang w:val="uk-UA"/>
        </w:rPr>
        <w:t xml:space="preserve"> Затвердити Порядок складання, затвердження та контролю за виконанням фінансових планів комунальних підприємств</w:t>
      </w:r>
      <w:r w:rsidRPr="009F6DB6">
        <w:rPr>
          <w:rFonts w:ascii="Times New Roman" w:hAnsi="Times New Roman"/>
          <w:sz w:val="28"/>
          <w:szCs w:val="28"/>
          <w:lang w:val="uk-UA"/>
        </w:rPr>
        <w:t xml:space="preserve"> </w:t>
      </w:r>
      <w:r w:rsidRPr="009F6DB6">
        <w:rPr>
          <w:rFonts w:ascii="Times New Roman" w:hAnsi="Times New Roman"/>
          <w:bCs/>
          <w:sz w:val="28"/>
          <w:szCs w:val="28"/>
          <w:lang w:val="uk-UA"/>
        </w:rPr>
        <w:t xml:space="preserve">Могилів-Подільської міської територіальної громади </w:t>
      </w:r>
      <w:r w:rsidR="00A468F7" w:rsidRPr="009F6DB6">
        <w:rPr>
          <w:rFonts w:ascii="Times New Roman" w:hAnsi="Times New Roman"/>
          <w:sz w:val="28"/>
          <w:szCs w:val="28"/>
          <w:lang w:val="uk-UA"/>
        </w:rPr>
        <w:t>згідно з додатком</w:t>
      </w:r>
      <w:r w:rsidR="00F6794F">
        <w:rPr>
          <w:rFonts w:ascii="Times New Roman" w:hAnsi="Times New Roman"/>
          <w:sz w:val="28"/>
          <w:szCs w:val="28"/>
          <w:lang w:val="uk-UA"/>
        </w:rPr>
        <w:t>,</w:t>
      </w:r>
      <w:r w:rsidR="00A468F7" w:rsidRPr="009F6DB6">
        <w:rPr>
          <w:rFonts w:ascii="Times New Roman" w:hAnsi="Times New Roman"/>
          <w:sz w:val="28"/>
          <w:szCs w:val="28"/>
          <w:lang w:val="uk-UA"/>
        </w:rPr>
        <w:t xml:space="preserve"> що додається.</w:t>
      </w:r>
    </w:p>
    <w:p w:rsidR="000D7E72" w:rsidRPr="009F6DB6" w:rsidRDefault="000D7E72" w:rsidP="009F6DB6">
      <w:pPr>
        <w:spacing w:after="0" w:line="240" w:lineRule="auto"/>
        <w:ind w:firstLine="708"/>
        <w:contextualSpacing/>
        <w:rPr>
          <w:rFonts w:ascii="Times New Roman" w:hAnsi="Times New Roman"/>
          <w:sz w:val="28"/>
          <w:szCs w:val="28"/>
          <w:lang w:val="uk-UA"/>
        </w:rPr>
      </w:pPr>
      <w:r w:rsidRPr="009F6DB6">
        <w:rPr>
          <w:rFonts w:ascii="Times New Roman" w:hAnsi="Times New Roman"/>
          <w:b/>
          <w:sz w:val="28"/>
          <w:szCs w:val="28"/>
          <w:lang w:val="uk-UA"/>
        </w:rPr>
        <w:t>2.</w:t>
      </w:r>
      <w:r w:rsidRPr="009F6DB6">
        <w:rPr>
          <w:rFonts w:ascii="Times New Roman" w:hAnsi="Times New Roman"/>
          <w:sz w:val="28"/>
          <w:szCs w:val="28"/>
          <w:lang w:val="uk-UA"/>
        </w:rPr>
        <w:t xml:space="preserve"> Керівникам комунальних підприємств </w:t>
      </w:r>
      <w:r w:rsidR="00053C9F" w:rsidRPr="009F6DB6">
        <w:rPr>
          <w:rFonts w:ascii="Times New Roman" w:hAnsi="Times New Roman"/>
          <w:sz w:val="28"/>
          <w:szCs w:val="28"/>
          <w:lang w:val="uk-UA"/>
        </w:rPr>
        <w:t xml:space="preserve">Могилів-Подільської міської територіальної громади </w:t>
      </w:r>
      <w:r w:rsidRPr="009F6DB6">
        <w:rPr>
          <w:rFonts w:ascii="Times New Roman" w:hAnsi="Times New Roman"/>
          <w:sz w:val="28"/>
          <w:szCs w:val="28"/>
          <w:lang w:val="uk-UA"/>
        </w:rPr>
        <w:t>забезпечити своєчасне складання та подання фінансових планів у строки, визначені Порядком.</w:t>
      </w:r>
    </w:p>
    <w:p w:rsidR="00053C9F" w:rsidRPr="009F6DB6" w:rsidRDefault="00053C9F" w:rsidP="009F6DB6">
      <w:pPr>
        <w:spacing w:after="0" w:line="240" w:lineRule="auto"/>
        <w:ind w:firstLine="708"/>
        <w:contextualSpacing/>
        <w:rPr>
          <w:rFonts w:ascii="Times New Roman" w:hAnsi="Times New Roman"/>
          <w:sz w:val="28"/>
          <w:szCs w:val="28"/>
          <w:lang w:val="uk-UA"/>
        </w:rPr>
      </w:pPr>
      <w:r w:rsidRPr="009F6DB6">
        <w:rPr>
          <w:rFonts w:ascii="Times New Roman" w:hAnsi="Times New Roman"/>
          <w:b/>
          <w:sz w:val="28"/>
          <w:szCs w:val="28"/>
          <w:lang w:val="uk-UA"/>
        </w:rPr>
        <w:t>3.</w:t>
      </w:r>
      <w:r w:rsidRPr="009F6DB6">
        <w:rPr>
          <w:rFonts w:ascii="Times New Roman" w:hAnsi="Times New Roman"/>
          <w:sz w:val="28"/>
          <w:szCs w:val="28"/>
          <w:lang w:val="uk-UA"/>
        </w:rPr>
        <w:t xml:space="preserve"> Контроль за виконанням даного рішення покласти на першого заступника міського голови </w:t>
      </w:r>
      <w:proofErr w:type="spellStart"/>
      <w:r w:rsidRPr="009F6DB6">
        <w:rPr>
          <w:rFonts w:ascii="Times New Roman" w:hAnsi="Times New Roman"/>
          <w:sz w:val="28"/>
          <w:szCs w:val="28"/>
          <w:lang w:val="uk-UA"/>
        </w:rPr>
        <w:t>Безмещука</w:t>
      </w:r>
      <w:proofErr w:type="spellEnd"/>
      <w:r w:rsidRPr="009F6DB6">
        <w:rPr>
          <w:rFonts w:ascii="Times New Roman" w:hAnsi="Times New Roman"/>
          <w:sz w:val="28"/>
          <w:szCs w:val="28"/>
          <w:lang w:val="uk-UA"/>
        </w:rPr>
        <w:t xml:space="preserve"> П.О. та на постійну комісію</w:t>
      </w:r>
      <w:r w:rsidR="009F6DB6">
        <w:rPr>
          <w:rFonts w:ascii="Times New Roman" w:hAnsi="Times New Roman"/>
          <w:sz w:val="28"/>
          <w:szCs w:val="28"/>
          <w:lang w:val="uk-UA"/>
        </w:rPr>
        <w:t xml:space="preserve"> міської ради</w:t>
      </w:r>
      <w:r w:rsidRPr="009F6DB6">
        <w:rPr>
          <w:rFonts w:ascii="Times New Roman" w:hAnsi="Times New Roman"/>
          <w:sz w:val="28"/>
          <w:szCs w:val="28"/>
          <w:lang w:val="uk-UA"/>
        </w:rPr>
        <w:t xml:space="preserve"> з питань фінансів, бюджету, планування соціально-економічного розвитку, інвестицій та</w:t>
      </w:r>
      <w:r w:rsidR="003C3489" w:rsidRPr="009F6DB6">
        <w:rPr>
          <w:rFonts w:ascii="Times New Roman" w:hAnsi="Times New Roman"/>
          <w:sz w:val="28"/>
          <w:szCs w:val="28"/>
          <w:lang w:val="uk-UA"/>
        </w:rPr>
        <w:t xml:space="preserve"> </w:t>
      </w:r>
      <w:r w:rsidRPr="009F6DB6">
        <w:rPr>
          <w:rFonts w:ascii="Times New Roman" w:hAnsi="Times New Roman"/>
          <w:sz w:val="28"/>
          <w:szCs w:val="28"/>
          <w:lang w:val="uk-UA"/>
        </w:rPr>
        <w:t>міжнародного співробітництва (</w:t>
      </w:r>
      <w:proofErr w:type="spellStart"/>
      <w:r w:rsidRPr="009F6DB6">
        <w:rPr>
          <w:rFonts w:ascii="Times New Roman" w:hAnsi="Times New Roman"/>
          <w:sz w:val="28"/>
          <w:szCs w:val="28"/>
          <w:lang w:val="uk-UA"/>
        </w:rPr>
        <w:t>Трейбич</w:t>
      </w:r>
      <w:proofErr w:type="spellEnd"/>
      <w:r w:rsidRPr="009F6DB6">
        <w:rPr>
          <w:rFonts w:ascii="Times New Roman" w:hAnsi="Times New Roman"/>
          <w:sz w:val="28"/>
          <w:szCs w:val="28"/>
          <w:lang w:val="uk-UA"/>
        </w:rPr>
        <w:t xml:space="preserve"> Е.А.).</w:t>
      </w:r>
    </w:p>
    <w:p w:rsidR="004A03CB" w:rsidRDefault="004A03CB" w:rsidP="003C6FFF">
      <w:pPr>
        <w:contextualSpacing/>
        <w:rPr>
          <w:rFonts w:ascii="Times New Roman" w:hAnsi="Times New Roman"/>
          <w:sz w:val="28"/>
          <w:szCs w:val="28"/>
          <w:lang w:val="uk-UA"/>
        </w:rPr>
      </w:pPr>
    </w:p>
    <w:p w:rsidR="009F6DB6" w:rsidRDefault="009F6DB6" w:rsidP="003C6FFF">
      <w:pPr>
        <w:contextualSpacing/>
        <w:rPr>
          <w:rFonts w:ascii="Times New Roman" w:hAnsi="Times New Roman"/>
          <w:sz w:val="28"/>
          <w:szCs w:val="28"/>
          <w:lang w:val="uk-UA"/>
        </w:rPr>
      </w:pPr>
    </w:p>
    <w:p w:rsidR="009F6DB6" w:rsidRPr="00F715E6" w:rsidRDefault="009F6DB6" w:rsidP="003C6FFF">
      <w:pPr>
        <w:contextualSpacing/>
        <w:rPr>
          <w:rFonts w:ascii="Times New Roman" w:hAnsi="Times New Roman"/>
          <w:sz w:val="28"/>
          <w:szCs w:val="28"/>
          <w:lang w:val="uk-UA"/>
        </w:rPr>
      </w:pPr>
    </w:p>
    <w:p w:rsidR="004A03CB" w:rsidRPr="00F715E6" w:rsidRDefault="009F6DB6" w:rsidP="009F1FD8">
      <w:pPr>
        <w:contextualSpacing/>
        <w:jc w:val="center"/>
        <w:rPr>
          <w:rFonts w:ascii="Times New Roman" w:hAnsi="Times New Roman"/>
          <w:sz w:val="28"/>
          <w:szCs w:val="28"/>
          <w:lang w:val="uk-UA"/>
        </w:rPr>
      </w:pPr>
      <w:r>
        <w:rPr>
          <w:rFonts w:ascii="Times New Roman" w:hAnsi="Times New Roman"/>
          <w:sz w:val="28"/>
          <w:szCs w:val="28"/>
          <w:lang w:val="uk-UA"/>
        </w:rPr>
        <w:t xml:space="preserve">   </w:t>
      </w:r>
      <w:r w:rsidR="004A03CB" w:rsidRPr="00F715E6">
        <w:rPr>
          <w:rFonts w:ascii="Times New Roman" w:hAnsi="Times New Roman"/>
          <w:sz w:val="28"/>
          <w:szCs w:val="28"/>
          <w:lang w:val="uk-UA"/>
        </w:rPr>
        <w:t>Міський голова                                                   Геннадій ГЛУХМАНЮК</w:t>
      </w:r>
    </w:p>
    <w:p w:rsidR="009F6DB6" w:rsidRDefault="009F6DB6" w:rsidP="00217E0B">
      <w:pPr>
        <w:pStyle w:val="a4"/>
        <w:rPr>
          <w:rFonts w:ascii="Times New Roman" w:hAnsi="Times New Roman"/>
          <w:color w:val="000000"/>
          <w:sz w:val="28"/>
          <w:szCs w:val="28"/>
        </w:rPr>
      </w:pPr>
    </w:p>
    <w:p w:rsidR="009F6DB6" w:rsidRDefault="009F6DB6" w:rsidP="003C3489">
      <w:pPr>
        <w:pStyle w:val="a4"/>
        <w:ind w:left="5529"/>
        <w:rPr>
          <w:rFonts w:ascii="Times New Roman" w:hAnsi="Times New Roman"/>
          <w:color w:val="000000"/>
          <w:sz w:val="28"/>
          <w:szCs w:val="28"/>
        </w:rPr>
      </w:pPr>
    </w:p>
    <w:p w:rsidR="00217E0B" w:rsidRDefault="00217E0B" w:rsidP="003C3489">
      <w:pPr>
        <w:pStyle w:val="a4"/>
        <w:ind w:left="5529"/>
        <w:rPr>
          <w:rFonts w:ascii="Times New Roman" w:hAnsi="Times New Roman"/>
          <w:color w:val="000000"/>
          <w:sz w:val="28"/>
          <w:szCs w:val="28"/>
        </w:rPr>
      </w:pPr>
    </w:p>
    <w:p w:rsidR="003C3489" w:rsidRPr="00F715E6" w:rsidRDefault="009F6DB6" w:rsidP="003C3489">
      <w:pPr>
        <w:pStyle w:val="a4"/>
        <w:ind w:left="5529"/>
        <w:rPr>
          <w:rFonts w:ascii="Times New Roman" w:hAnsi="Times New Roman"/>
          <w:color w:val="000000"/>
          <w:sz w:val="28"/>
          <w:szCs w:val="28"/>
        </w:rPr>
      </w:pPr>
      <w:r>
        <w:rPr>
          <w:rFonts w:ascii="Times New Roman" w:hAnsi="Times New Roman"/>
          <w:color w:val="000000"/>
          <w:sz w:val="28"/>
          <w:szCs w:val="28"/>
        </w:rPr>
        <w:t xml:space="preserve">                     </w:t>
      </w:r>
      <w:r w:rsidR="003C3489" w:rsidRPr="00F715E6">
        <w:rPr>
          <w:rFonts w:ascii="Times New Roman" w:hAnsi="Times New Roman"/>
          <w:color w:val="000000"/>
          <w:sz w:val="28"/>
          <w:szCs w:val="28"/>
        </w:rPr>
        <w:t>Додаток</w:t>
      </w:r>
    </w:p>
    <w:p w:rsidR="009F6DB6" w:rsidRDefault="009F6DB6" w:rsidP="003C3489">
      <w:pPr>
        <w:pStyle w:val="a4"/>
        <w:ind w:left="5529"/>
        <w:rPr>
          <w:rFonts w:ascii="Times New Roman" w:hAnsi="Times New Roman"/>
          <w:color w:val="000000"/>
          <w:sz w:val="28"/>
          <w:szCs w:val="28"/>
        </w:rPr>
      </w:pPr>
      <w:r>
        <w:rPr>
          <w:rFonts w:ascii="Times New Roman" w:hAnsi="Times New Roman"/>
          <w:color w:val="000000"/>
          <w:sz w:val="28"/>
          <w:szCs w:val="28"/>
        </w:rPr>
        <w:t xml:space="preserve">           </w:t>
      </w:r>
      <w:r w:rsidR="003C3489" w:rsidRPr="00F715E6">
        <w:rPr>
          <w:rFonts w:ascii="Times New Roman" w:hAnsi="Times New Roman"/>
          <w:color w:val="000000"/>
          <w:sz w:val="28"/>
          <w:szCs w:val="28"/>
        </w:rPr>
        <w:t xml:space="preserve">до рішення </w:t>
      </w:r>
      <w:r>
        <w:rPr>
          <w:rFonts w:ascii="Times New Roman" w:hAnsi="Times New Roman"/>
          <w:color w:val="000000"/>
          <w:sz w:val="28"/>
          <w:szCs w:val="28"/>
        </w:rPr>
        <w:t>3</w:t>
      </w:r>
      <w:r w:rsidR="00F6794F">
        <w:rPr>
          <w:rFonts w:ascii="Times New Roman" w:hAnsi="Times New Roman"/>
          <w:color w:val="000000"/>
          <w:sz w:val="28"/>
          <w:szCs w:val="28"/>
        </w:rPr>
        <w:t>6</w:t>
      </w:r>
      <w:r>
        <w:rPr>
          <w:rFonts w:ascii="Times New Roman" w:hAnsi="Times New Roman"/>
          <w:color w:val="000000"/>
          <w:sz w:val="28"/>
          <w:szCs w:val="28"/>
        </w:rPr>
        <w:t xml:space="preserve"> </w:t>
      </w:r>
      <w:r w:rsidR="003C3489" w:rsidRPr="00F715E6">
        <w:rPr>
          <w:rFonts w:ascii="Times New Roman" w:hAnsi="Times New Roman"/>
          <w:color w:val="000000"/>
          <w:sz w:val="28"/>
          <w:szCs w:val="28"/>
        </w:rPr>
        <w:t xml:space="preserve">сесії </w:t>
      </w:r>
    </w:p>
    <w:p w:rsidR="003C3489" w:rsidRPr="00F715E6" w:rsidRDefault="009F6DB6" w:rsidP="003C3489">
      <w:pPr>
        <w:pStyle w:val="a4"/>
        <w:ind w:left="5529"/>
        <w:rPr>
          <w:rFonts w:ascii="Times New Roman" w:hAnsi="Times New Roman"/>
          <w:color w:val="000000"/>
          <w:sz w:val="28"/>
          <w:szCs w:val="28"/>
        </w:rPr>
      </w:pPr>
      <w:r>
        <w:rPr>
          <w:rFonts w:ascii="Times New Roman" w:hAnsi="Times New Roman"/>
          <w:color w:val="000000"/>
          <w:sz w:val="28"/>
          <w:szCs w:val="28"/>
        </w:rPr>
        <w:t xml:space="preserve">         </w:t>
      </w:r>
      <w:r w:rsidR="003C3489" w:rsidRPr="00F715E6">
        <w:rPr>
          <w:rFonts w:ascii="Times New Roman" w:hAnsi="Times New Roman"/>
          <w:color w:val="000000"/>
          <w:sz w:val="28"/>
          <w:szCs w:val="28"/>
        </w:rPr>
        <w:t>міської ради 8 скликання</w:t>
      </w:r>
    </w:p>
    <w:p w:rsidR="003C3489" w:rsidRPr="00F715E6" w:rsidRDefault="009F6DB6" w:rsidP="003C3489">
      <w:pPr>
        <w:pStyle w:val="a4"/>
        <w:ind w:left="5529"/>
        <w:rPr>
          <w:rFonts w:ascii="Times New Roman" w:hAnsi="Times New Roman"/>
          <w:color w:val="000000"/>
          <w:sz w:val="28"/>
          <w:szCs w:val="28"/>
        </w:rPr>
      </w:pPr>
      <w:r>
        <w:rPr>
          <w:rFonts w:ascii="Times New Roman" w:hAnsi="Times New Roman"/>
          <w:color w:val="000000"/>
          <w:sz w:val="28"/>
          <w:szCs w:val="28"/>
        </w:rPr>
        <w:t xml:space="preserve">         </w:t>
      </w:r>
      <w:r w:rsidR="003C3489" w:rsidRPr="00F715E6">
        <w:rPr>
          <w:rFonts w:ascii="Times New Roman" w:hAnsi="Times New Roman"/>
          <w:color w:val="000000"/>
          <w:sz w:val="28"/>
          <w:szCs w:val="28"/>
        </w:rPr>
        <w:t xml:space="preserve">від </w:t>
      </w:r>
      <w:r w:rsidR="000A7941">
        <w:rPr>
          <w:rFonts w:ascii="Times New Roman" w:hAnsi="Times New Roman"/>
          <w:color w:val="000000"/>
          <w:sz w:val="28"/>
          <w:szCs w:val="28"/>
        </w:rPr>
        <w:t>03</w:t>
      </w:r>
      <w:r>
        <w:rPr>
          <w:rFonts w:ascii="Times New Roman" w:hAnsi="Times New Roman"/>
          <w:color w:val="000000"/>
          <w:sz w:val="28"/>
          <w:szCs w:val="28"/>
        </w:rPr>
        <w:t>.</w:t>
      </w:r>
      <w:r w:rsidR="000A7941">
        <w:rPr>
          <w:rFonts w:ascii="Times New Roman" w:hAnsi="Times New Roman"/>
          <w:color w:val="000000"/>
          <w:sz w:val="28"/>
          <w:szCs w:val="28"/>
        </w:rPr>
        <w:t>10</w:t>
      </w:r>
      <w:r>
        <w:rPr>
          <w:rFonts w:ascii="Times New Roman" w:hAnsi="Times New Roman"/>
          <w:color w:val="000000"/>
          <w:sz w:val="28"/>
          <w:szCs w:val="28"/>
        </w:rPr>
        <w:t>.2023 року №</w:t>
      </w:r>
      <w:r w:rsidR="00C84287">
        <w:rPr>
          <w:rFonts w:ascii="Times New Roman" w:hAnsi="Times New Roman"/>
          <w:color w:val="000000"/>
          <w:sz w:val="28"/>
          <w:szCs w:val="28"/>
        </w:rPr>
        <w:t>857</w:t>
      </w:r>
      <w:r>
        <w:rPr>
          <w:rFonts w:ascii="Times New Roman" w:hAnsi="Times New Roman"/>
          <w:color w:val="000000"/>
          <w:sz w:val="28"/>
          <w:szCs w:val="28"/>
        </w:rPr>
        <w:t xml:space="preserve"> </w:t>
      </w:r>
    </w:p>
    <w:p w:rsidR="003C3489" w:rsidRPr="00F715E6" w:rsidRDefault="003C3489" w:rsidP="003C3489">
      <w:pPr>
        <w:pStyle w:val="a4"/>
        <w:ind w:left="5529"/>
        <w:rPr>
          <w:rFonts w:ascii="Times New Roman" w:hAnsi="Times New Roman"/>
          <w:color w:val="000000"/>
          <w:sz w:val="28"/>
          <w:szCs w:val="28"/>
        </w:rPr>
      </w:pPr>
    </w:p>
    <w:p w:rsidR="000D7E72" w:rsidRPr="00F715E6" w:rsidRDefault="00620103" w:rsidP="00620103">
      <w:pPr>
        <w:spacing w:after="0" w:line="240" w:lineRule="auto"/>
        <w:contextualSpacing/>
        <w:rPr>
          <w:rFonts w:ascii="Times New Roman" w:hAnsi="Times New Roman"/>
          <w:b/>
          <w:bCs/>
          <w:sz w:val="28"/>
          <w:szCs w:val="28"/>
          <w:lang w:val="uk-UA"/>
        </w:rPr>
      </w:pPr>
      <w:r>
        <w:rPr>
          <w:rFonts w:ascii="Times New Roman" w:hAnsi="Times New Roman"/>
          <w:b/>
          <w:bCs/>
          <w:sz w:val="28"/>
          <w:szCs w:val="28"/>
          <w:lang w:val="uk-UA"/>
        </w:rPr>
        <w:t xml:space="preserve">                                                       </w:t>
      </w:r>
      <w:r w:rsidR="000D7E72" w:rsidRPr="00F715E6">
        <w:rPr>
          <w:rFonts w:ascii="Times New Roman" w:hAnsi="Times New Roman"/>
          <w:b/>
          <w:bCs/>
          <w:sz w:val="28"/>
          <w:szCs w:val="28"/>
          <w:lang w:val="uk-UA"/>
        </w:rPr>
        <w:t>ПОРЯДОК</w:t>
      </w:r>
    </w:p>
    <w:p w:rsidR="009F6DB6" w:rsidRDefault="000D7E72" w:rsidP="009F6DB6">
      <w:pPr>
        <w:spacing w:after="0" w:line="240" w:lineRule="auto"/>
        <w:contextualSpacing/>
        <w:jc w:val="center"/>
        <w:rPr>
          <w:rFonts w:ascii="Times New Roman" w:hAnsi="Times New Roman"/>
          <w:b/>
          <w:bCs/>
          <w:sz w:val="28"/>
          <w:szCs w:val="28"/>
          <w:lang w:val="uk-UA"/>
        </w:rPr>
      </w:pPr>
      <w:r w:rsidRPr="00F715E6">
        <w:rPr>
          <w:rFonts w:ascii="Times New Roman" w:hAnsi="Times New Roman"/>
          <w:b/>
          <w:bCs/>
          <w:sz w:val="28"/>
          <w:szCs w:val="28"/>
          <w:lang w:val="uk-UA"/>
        </w:rPr>
        <w:t xml:space="preserve">складання, затвердження та контролю </w:t>
      </w:r>
    </w:p>
    <w:p w:rsidR="009F6DB6" w:rsidRDefault="000D7E72" w:rsidP="009F6DB6">
      <w:pPr>
        <w:spacing w:after="0" w:line="240" w:lineRule="auto"/>
        <w:contextualSpacing/>
        <w:jc w:val="center"/>
        <w:rPr>
          <w:rFonts w:ascii="Times New Roman" w:hAnsi="Times New Roman"/>
          <w:b/>
          <w:bCs/>
          <w:sz w:val="28"/>
          <w:szCs w:val="28"/>
          <w:lang w:val="uk-UA"/>
        </w:rPr>
      </w:pPr>
      <w:r w:rsidRPr="00F715E6">
        <w:rPr>
          <w:rFonts w:ascii="Times New Roman" w:hAnsi="Times New Roman"/>
          <w:b/>
          <w:bCs/>
          <w:sz w:val="28"/>
          <w:szCs w:val="28"/>
          <w:lang w:val="uk-UA"/>
        </w:rPr>
        <w:t>за виконанням фінансових планів</w:t>
      </w:r>
      <w:r w:rsidR="009F6DB6">
        <w:rPr>
          <w:rFonts w:ascii="Times New Roman" w:hAnsi="Times New Roman"/>
          <w:b/>
          <w:bCs/>
          <w:sz w:val="28"/>
          <w:szCs w:val="28"/>
          <w:lang w:val="uk-UA"/>
        </w:rPr>
        <w:t xml:space="preserve"> </w:t>
      </w:r>
      <w:r w:rsidRPr="00F715E6">
        <w:rPr>
          <w:rFonts w:ascii="Times New Roman" w:hAnsi="Times New Roman"/>
          <w:b/>
          <w:bCs/>
          <w:sz w:val="28"/>
          <w:szCs w:val="28"/>
          <w:lang w:val="uk-UA"/>
        </w:rPr>
        <w:t xml:space="preserve">комунальних підприємств </w:t>
      </w:r>
    </w:p>
    <w:p w:rsidR="000D7E72" w:rsidRPr="00F715E6" w:rsidRDefault="000D7E72" w:rsidP="009F6DB6">
      <w:pPr>
        <w:spacing w:after="0" w:line="240" w:lineRule="auto"/>
        <w:contextualSpacing/>
        <w:jc w:val="center"/>
        <w:rPr>
          <w:rFonts w:ascii="Times New Roman" w:hAnsi="Times New Roman"/>
          <w:b/>
          <w:bCs/>
          <w:sz w:val="28"/>
          <w:szCs w:val="28"/>
          <w:lang w:val="uk-UA"/>
        </w:rPr>
      </w:pPr>
      <w:r w:rsidRPr="00F715E6">
        <w:rPr>
          <w:rFonts w:ascii="Times New Roman" w:hAnsi="Times New Roman"/>
          <w:b/>
          <w:bCs/>
          <w:sz w:val="28"/>
          <w:szCs w:val="28"/>
          <w:lang w:val="uk-UA"/>
        </w:rPr>
        <w:t>Могилів-Подільської міської територіальної громади</w:t>
      </w:r>
    </w:p>
    <w:p w:rsidR="000D7E72" w:rsidRPr="00F715E6" w:rsidRDefault="000D7E72" w:rsidP="009F6DB6">
      <w:pPr>
        <w:spacing w:after="0" w:line="240" w:lineRule="auto"/>
        <w:contextualSpacing/>
        <w:rPr>
          <w:rFonts w:ascii="Times New Roman" w:hAnsi="Times New Roman"/>
          <w:sz w:val="28"/>
          <w:szCs w:val="28"/>
          <w:lang w:val="uk-UA"/>
        </w:rPr>
      </w:pPr>
    </w:p>
    <w:p w:rsidR="000D7E72" w:rsidRPr="00F715E6" w:rsidRDefault="000D7E72"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b/>
          <w:bCs/>
          <w:sz w:val="28"/>
          <w:szCs w:val="28"/>
          <w:lang w:val="uk-UA"/>
        </w:rPr>
        <w:t>1.</w:t>
      </w:r>
      <w:r w:rsidR="00DD6C9A" w:rsidRPr="00F715E6">
        <w:rPr>
          <w:rFonts w:ascii="Times New Roman" w:hAnsi="Times New Roman"/>
          <w:sz w:val="28"/>
          <w:szCs w:val="28"/>
          <w:lang w:val="uk-UA"/>
        </w:rPr>
        <w:t xml:space="preserve"> </w:t>
      </w:r>
      <w:r w:rsidRPr="00F715E6">
        <w:rPr>
          <w:rFonts w:ascii="Times New Roman" w:hAnsi="Times New Roman"/>
          <w:sz w:val="28"/>
          <w:szCs w:val="28"/>
          <w:lang w:val="uk-UA"/>
        </w:rPr>
        <w:t xml:space="preserve">Порядок складання, затвердження та контролю за виконанням фінансових планів комунальних підприємств </w:t>
      </w:r>
      <w:r w:rsidR="00507E1E" w:rsidRPr="00F715E6">
        <w:rPr>
          <w:rFonts w:ascii="Times New Roman" w:hAnsi="Times New Roman"/>
          <w:bCs/>
          <w:sz w:val="28"/>
          <w:szCs w:val="28"/>
          <w:lang w:val="uk-UA"/>
        </w:rPr>
        <w:t>Могилів-Подільської міської територіальної громади</w:t>
      </w:r>
      <w:r w:rsidRPr="00F715E6">
        <w:rPr>
          <w:rFonts w:ascii="Times New Roman" w:hAnsi="Times New Roman"/>
          <w:sz w:val="28"/>
          <w:szCs w:val="28"/>
          <w:lang w:val="uk-UA"/>
        </w:rPr>
        <w:t xml:space="preserve"> визначає процедуру складання, погодження, затвердження та контролю виконання фінансового плану комунального підприємства.</w:t>
      </w:r>
    </w:p>
    <w:p w:rsidR="000D7E72" w:rsidRPr="00F715E6" w:rsidRDefault="009F6DB6" w:rsidP="009F6DB6">
      <w:pPr>
        <w:spacing w:after="0" w:line="240" w:lineRule="auto"/>
        <w:contextualSpacing/>
        <w:rPr>
          <w:rFonts w:ascii="Times New Roman" w:hAnsi="Times New Roman"/>
          <w:bCs/>
          <w:sz w:val="28"/>
          <w:szCs w:val="28"/>
          <w:lang w:val="uk-UA"/>
        </w:rPr>
      </w:pPr>
      <w:r>
        <w:rPr>
          <w:rFonts w:ascii="Times New Roman" w:hAnsi="Times New Roman"/>
          <w:b/>
          <w:bCs/>
          <w:sz w:val="28"/>
          <w:szCs w:val="28"/>
          <w:lang w:val="uk-UA"/>
        </w:rPr>
        <w:t xml:space="preserve">          </w:t>
      </w:r>
      <w:r w:rsidR="000D7E72" w:rsidRPr="00F715E6">
        <w:rPr>
          <w:rFonts w:ascii="Times New Roman" w:hAnsi="Times New Roman"/>
          <w:b/>
          <w:bCs/>
          <w:sz w:val="28"/>
          <w:szCs w:val="28"/>
          <w:lang w:val="uk-UA"/>
        </w:rPr>
        <w:t>2.</w:t>
      </w:r>
      <w:r w:rsidR="000D7E72" w:rsidRPr="00F715E6">
        <w:rPr>
          <w:rFonts w:ascii="Times New Roman" w:hAnsi="Times New Roman"/>
          <w:sz w:val="28"/>
          <w:szCs w:val="28"/>
          <w:lang w:val="uk-UA"/>
        </w:rPr>
        <w:t xml:space="preserve"> Фінансовий план підприємства складається за формою згідно </w:t>
      </w:r>
      <w:r>
        <w:rPr>
          <w:rFonts w:ascii="Times New Roman" w:hAnsi="Times New Roman"/>
          <w:sz w:val="28"/>
          <w:szCs w:val="28"/>
          <w:lang w:val="uk-UA"/>
        </w:rPr>
        <w:t xml:space="preserve">з </w:t>
      </w:r>
      <w:r w:rsidR="004C1DB8" w:rsidRPr="00F715E6">
        <w:rPr>
          <w:rFonts w:ascii="Times New Roman" w:hAnsi="Times New Roman"/>
          <w:color w:val="000000" w:themeColor="text1"/>
          <w:sz w:val="28"/>
          <w:szCs w:val="28"/>
          <w:lang w:val="uk-UA"/>
        </w:rPr>
        <w:t>додатк</w:t>
      </w:r>
      <w:r>
        <w:rPr>
          <w:rFonts w:ascii="Times New Roman" w:hAnsi="Times New Roman"/>
          <w:color w:val="000000" w:themeColor="text1"/>
          <w:sz w:val="28"/>
          <w:szCs w:val="28"/>
          <w:lang w:val="uk-UA"/>
        </w:rPr>
        <w:t xml:space="preserve">ом </w:t>
      </w:r>
      <w:r w:rsidR="004C1DB8" w:rsidRPr="00F715E6">
        <w:rPr>
          <w:rFonts w:ascii="Times New Roman" w:hAnsi="Times New Roman"/>
          <w:color w:val="000000" w:themeColor="text1"/>
          <w:sz w:val="28"/>
          <w:szCs w:val="28"/>
          <w:lang w:val="uk-UA"/>
        </w:rPr>
        <w:t xml:space="preserve">1 до </w:t>
      </w:r>
      <w:r>
        <w:rPr>
          <w:rFonts w:ascii="Times New Roman" w:hAnsi="Times New Roman"/>
          <w:color w:val="000000" w:themeColor="text1"/>
          <w:sz w:val="28"/>
          <w:szCs w:val="28"/>
          <w:lang w:val="uk-UA"/>
        </w:rPr>
        <w:t>П</w:t>
      </w:r>
      <w:r w:rsidR="004C1DB8" w:rsidRPr="00F715E6">
        <w:rPr>
          <w:rFonts w:ascii="Times New Roman" w:hAnsi="Times New Roman"/>
          <w:color w:val="000000" w:themeColor="text1"/>
          <w:sz w:val="28"/>
          <w:szCs w:val="28"/>
          <w:lang w:val="uk-UA"/>
        </w:rPr>
        <w:t>орядку складання</w:t>
      </w:r>
      <w:r w:rsidR="004C1DB8" w:rsidRPr="00F6794F">
        <w:rPr>
          <w:rFonts w:ascii="Times New Roman" w:hAnsi="Times New Roman"/>
          <w:bCs/>
          <w:color w:val="000000" w:themeColor="text1"/>
          <w:sz w:val="28"/>
          <w:szCs w:val="28"/>
          <w:lang w:val="uk-UA"/>
        </w:rPr>
        <w:t>,</w:t>
      </w:r>
      <w:r w:rsidR="004C1DB8" w:rsidRPr="00F715E6">
        <w:rPr>
          <w:rFonts w:ascii="Times New Roman" w:hAnsi="Times New Roman"/>
          <w:b/>
          <w:bCs/>
          <w:color w:val="000000" w:themeColor="text1"/>
          <w:sz w:val="28"/>
          <w:szCs w:val="28"/>
          <w:lang w:val="uk-UA"/>
        </w:rPr>
        <w:t xml:space="preserve"> </w:t>
      </w:r>
      <w:r w:rsidR="004C1DB8" w:rsidRPr="00F715E6">
        <w:rPr>
          <w:rFonts w:ascii="Times New Roman" w:hAnsi="Times New Roman"/>
          <w:bCs/>
          <w:color w:val="000000" w:themeColor="text1"/>
          <w:sz w:val="28"/>
          <w:szCs w:val="28"/>
          <w:lang w:val="uk-UA"/>
        </w:rPr>
        <w:t>затвердження та контролю за виконанням фінансових планів комунальних підприємств Могилів-Подільської міської територіальної громади</w:t>
      </w:r>
      <w:r w:rsidR="004C1DB8" w:rsidRPr="00F715E6">
        <w:rPr>
          <w:rFonts w:ascii="Times New Roman" w:hAnsi="Times New Roman"/>
          <w:bCs/>
          <w:sz w:val="28"/>
          <w:szCs w:val="28"/>
          <w:lang w:val="uk-UA"/>
        </w:rPr>
        <w:t xml:space="preserve"> </w:t>
      </w:r>
      <w:r w:rsidR="000D7E72" w:rsidRPr="00F715E6">
        <w:rPr>
          <w:rFonts w:ascii="Times New Roman" w:hAnsi="Times New Roman"/>
          <w:sz w:val="28"/>
          <w:szCs w:val="28"/>
          <w:lang w:val="uk-UA"/>
        </w:rPr>
        <w:t>на кожний наступний рік з поквартальною розбивкою і відображає очікувані фінансові результати в запланованому році, джерела формування коштів та напрями їх використання з метою забезпечення діяльності і розвитку підприємства, а також виконання його зобов’язань. Фінансовий план підприємства також містить довідкову інформацію щодо фактичних показників минулого року та планових показників поточного року.</w:t>
      </w:r>
    </w:p>
    <w:p w:rsidR="000D7E72" w:rsidRPr="00F715E6" w:rsidRDefault="000D7E72"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b/>
          <w:bCs/>
          <w:sz w:val="28"/>
          <w:szCs w:val="28"/>
          <w:lang w:val="uk-UA"/>
        </w:rPr>
        <w:t>3.</w:t>
      </w:r>
      <w:r w:rsidR="00DD6C9A" w:rsidRPr="00F715E6">
        <w:rPr>
          <w:rFonts w:ascii="Times New Roman" w:hAnsi="Times New Roman"/>
          <w:sz w:val="28"/>
          <w:szCs w:val="28"/>
          <w:lang w:val="uk-UA"/>
        </w:rPr>
        <w:t xml:space="preserve"> </w:t>
      </w:r>
      <w:r w:rsidRPr="00F715E6">
        <w:rPr>
          <w:rFonts w:ascii="Times New Roman" w:hAnsi="Times New Roman"/>
          <w:sz w:val="28"/>
          <w:szCs w:val="28"/>
          <w:lang w:val="uk-UA"/>
        </w:rPr>
        <w:t xml:space="preserve">Фінансовий план повинен забезпечувати прибуткову діяльність підприємства, зростання валового </w:t>
      </w:r>
      <w:r w:rsidR="002764DB" w:rsidRPr="00F715E6">
        <w:rPr>
          <w:rFonts w:ascii="Times New Roman" w:hAnsi="Times New Roman"/>
          <w:sz w:val="28"/>
          <w:szCs w:val="28"/>
          <w:lang w:val="uk-UA"/>
        </w:rPr>
        <w:t xml:space="preserve">доходу </w:t>
      </w:r>
      <w:r w:rsidRPr="00F715E6">
        <w:rPr>
          <w:rFonts w:ascii="Times New Roman" w:hAnsi="Times New Roman"/>
          <w:sz w:val="28"/>
          <w:szCs w:val="28"/>
          <w:lang w:val="uk-UA"/>
        </w:rPr>
        <w:t xml:space="preserve"> та чистого фінансового результату (прибутку) розмір яких не може бути меншим, ніж планові показники поточного року, розраховані на базі фактично досягнутих показників поточного року з урахуванням прогнозного рівня інфляції. У разі зменшення чистого доходу від реалізації продукції (товарів, робіт, послуг), валового </w:t>
      </w:r>
      <w:r w:rsidR="002764DB" w:rsidRPr="00F715E6">
        <w:rPr>
          <w:rFonts w:ascii="Times New Roman" w:hAnsi="Times New Roman"/>
          <w:sz w:val="28"/>
          <w:szCs w:val="28"/>
          <w:lang w:val="uk-UA"/>
        </w:rPr>
        <w:t xml:space="preserve">доходу </w:t>
      </w:r>
      <w:r w:rsidRPr="00F715E6">
        <w:rPr>
          <w:rFonts w:ascii="Times New Roman" w:hAnsi="Times New Roman"/>
          <w:sz w:val="28"/>
          <w:szCs w:val="28"/>
          <w:lang w:val="uk-UA"/>
        </w:rPr>
        <w:t xml:space="preserve">та чистого прибутку, обсягу сплати поточних податків, зборів (обов’язкових платежів) до державного </w:t>
      </w:r>
      <w:r w:rsidR="002764DB" w:rsidRPr="00F715E6">
        <w:rPr>
          <w:rFonts w:ascii="Times New Roman" w:hAnsi="Times New Roman"/>
          <w:sz w:val="28"/>
          <w:szCs w:val="28"/>
          <w:lang w:val="uk-UA"/>
        </w:rPr>
        <w:t>та місцевого бюджетів</w:t>
      </w:r>
      <w:r w:rsidR="00C244D2" w:rsidRPr="00F715E6">
        <w:rPr>
          <w:rFonts w:ascii="Times New Roman" w:hAnsi="Times New Roman"/>
          <w:sz w:val="28"/>
          <w:szCs w:val="28"/>
          <w:lang w:val="uk-UA"/>
        </w:rPr>
        <w:t>,</w:t>
      </w:r>
      <w:r w:rsidRPr="00F715E6">
        <w:rPr>
          <w:rFonts w:ascii="Times New Roman" w:hAnsi="Times New Roman"/>
          <w:sz w:val="28"/>
          <w:szCs w:val="28"/>
          <w:lang w:val="uk-UA"/>
        </w:rPr>
        <w:t xml:space="preserve"> порівняно з запланованими показниками поточного року</w:t>
      </w:r>
      <w:r w:rsidR="00C244D2" w:rsidRPr="00F715E6">
        <w:rPr>
          <w:rFonts w:ascii="Times New Roman" w:hAnsi="Times New Roman"/>
          <w:sz w:val="28"/>
          <w:szCs w:val="28"/>
          <w:lang w:val="uk-UA"/>
        </w:rPr>
        <w:t>,</w:t>
      </w:r>
      <w:r w:rsidRPr="00F715E6">
        <w:rPr>
          <w:rFonts w:ascii="Times New Roman" w:hAnsi="Times New Roman"/>
          <w:sz w:val="28"/>
          <w:szCs w:val="28"/>
          <w:lang w:val="uk-UA"/>
        </w:rPr>
        <w:t xml:space="preserve"> підприємство обов’язково подає обґрунтування причин такого зменшення з відповідними розрахунками.</w:t>
      </w:r>
    </w:p>
    <w:p w:rsidR="009F6DB6" w:rsidRDefault="000D7E72"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b/>
          <w:bCs/>
          <w:sz w:val="28"/>
          <w:szCs w:val="28"/>
          <w:lang w:val="uk-UA"/>
        </w:rPr>
        <w:t>4.</w:t>
      </w:r>
      <w:r w:rsidR="00C244D2" w:rsidRPr="00F715E6">
        <w:rPr>
          <w:rFonts w:ascii="Times New Roman" w:hAnsi="Times New Roman"/>
          <w:sz w:val="28"/>
          <w:szCs w:val="28"/>
          <w:lang w:val="uk-UA"/>
        </w:rPr>
        <w:t xml:space="preserve"> </w:t>
      </w:r>
      <w:proofErr w:type="spellStart"/>
      <w:r w:rsidRPr="00F715E6">
        <w:rPr>
          <w:rFonts w:ascii="Times New Roman" w:hAnsi="Times New Roman"/>
          <w:sz w:val="28"/>
          <w:szCs w:val="28"/>
          <w:lang w:val="uk-UA"/>
        </w:rPr>
        <w:t>Про</w:t>
      </w:r>
      <w:r w:rsidR="00C244D2" w:rsidRPr="00F715E6">
        <w:rPr>
          <w:rFonts w:ascii="Times New Roman" w:hAnsi="Times New Roman"/>
          <w:sz w:val="28"/>
          <w:szCs w:val="28"/>
          <w:lang w:val="uk-UA"/>
        </w:rPr>
        <w:t>є</w:t>
      </w:r>
      <w:r w:rsidRPr="00F715E6">
        <w:rPr>
          <w:rFonts w:ascii="Times New Roman" w:hAnsi="Times New Roman"/>
          <w:sz w:val="28"/>
          <w:szCs w:val="28"/>
          <w:lang w:val="uk-UA"/>
        </w:rPr>
        <w:t>кт</w:t>
      </w:r>
      <w:proofErr w:type="spellEnd"/>
      <w:r w:rsidRPr="00F715E6">
        <w:rPr>
          <w:rFonts w:ascii="Times New Roman" w:hAnsi="Times New Roman"/>
          <w:sz w:val="28"/>
          <w:szCs w:val="28"/>
          <w:lang w:val="uk-UA"/>
        </w:rPr>
        <w:t xml:space="preserve"> фінансового плану комунальним підприємством з пронумерованими, прошнурованими та скріпленими печаткою сторінками </w:t>
      </w:r>
      <w:r w:rsidR="00DB3542" w:rsidRPr="00F715E6">
        <w:rPr>
          <w:rFonts w:ascii="Times New Roman" w:hAnsi="Times New Roman"/>
          <w:sz w:val="28"/>
          <w:szCs w:val="28"/>
          <w:lang w:val="uk-UA"/>
        </w:rPr>
        <w:t>в</w:t>
      </w:r>
      <w:r w:rsidRPr="00F715E6">
        <w:rPr>
          <w:rFonts w:ascii="Times New Roman" w:hAnsi="Times New Roman"/>
          <w:sz w:val="28"/>
          <w:szCs w:val="28"/>
          <w:lang w:val="uk-UA"/>
        </w:rPr>
        <w:t xml:space="preserve"> </w:t>
      </w:r>
      <w:r w:rsidR="00F44283" w:rsidRPr="00F715E6">
        <w:rPr>
          <w:rFonts w:ascii="Times New Roman" w:hAnsi="Times New Roman"/>
          <w:sz w:val="28"/>
          <w:szCs w:val="28"/>
          <w:lang w:val="uk-UA"/>
        </w:rPr>
        <w:t xml:space="preserve">одному примірнику </w:t>
      </w:r>
      <w:r w:rsidR="00DB3542" w:rsidRPr="00F715E6">
        <w:rPr>
          <w:rFonts w:ascii="Times New Roman" w:hAnsi="Times New Roman"/>
          <w:sz w:val="28"/>
          <w:szCs w:val="28"/>
          <w:lang w:val="uk-UA"/>
        </w:rPr>
        <w:t xml:space="preserve">подається на розгляд </w:t>
      </w:r>
      <w:r w:rsidR="004C5842" w:rsidRPr="00F715E6">
        <w:rPr>
          <w:rFonts w:ascii="Times New Roman" w:hAnsi="Times New Roman"/>
          <w:sz w:val="28"/>
          <w:szCs w:val="28"/>
          <w:lang w:val="uk-UA"/>
        </w:rPr>
        <w:t>виконавчого комітету</w:t>
      </w:r>
      <w:r w:rsidR="00DB3542" w:rsidRPr="00F715E6">
        <w:rPr>
          <w:rFonts w:ascii="Times New Roman" w:hAnsi="Times New Roman"/>
          <w:sz w:val="28"/>
          <w:szCs w:val="28"/>
          <w:lang w:val="uk-UA"/>
        </w:rPr>
        <w:t xml:space="preserve"> </w:t>
      </w:r>
      <w:r w:rsidR="00F44283" w:rsidRPr="00F715E6">
        <w:rPr>
          <w:rFonts w:ascii="Times New Roman" w:hAnsi="Times New Roman"/>
          <w:sz w:val="28"/>
          <w:szCs w:val="28"/>
          <w:lang w:val="uk-UA"/>
        </w:rPr>
        <w:t xml:space="preserve">за формою </w:t>
      </w:r>
      <w:r w:rsidRPr="00F715E6">
        <w:rPr>
          <w:rFonts w:ascii="Times New Roman" w:hAnsi="Times New Roman"/>
          <w:sz w:val="28"/>
          <w:szCs w:val="28"/>
          <w:lang w:val="uk-UA"/>
        </w:rPr>
        <w:t>згідно з додатком 1</w:t>
      </w:r>
      <w:r w:rsidR="009F1FD8" w:rsidRPr="00F715E6">
        <w:rPr>
          <w:rFonts w:ascii="Times New Roman" w:hAnsi="Times New Roman"/>
          <w:sz w:val="28"/>
          <w:szCs w:val="28"/>
          <w:lang w:val="uk-UA"/>
        </w:rPr>
        <w:t xml:space="preserve"> </w:t>
      </w:r>
      <w:r w:rsidR="009F1FD8" w:rsidRPr="00F715E6">
        <w:rPr>
          <w:rFonts w:ascii="Times New Roman" w:hAnsi="Times New Roman"/>
          <w:color w:val="000000" w:themeColor="text1"/>
          <w:sz w:val="28"/>
          <w:szCs w:val="28"/>
          <w:lang w:val="uk-UA"/>
        </w:rPr>
        <w:t xml:space="preserve">до </w:t>
      </w:r>
      <w:r w:rsidR="00F6794F">
        <w:rPr>
          <w:rFonts w:ascii="Times New Roman" w:hAnsi="Times New Roman"/>
          <w:color w:val="000000" w:themeColor="text1"/>
          <w:sz w:val="28"/>
          <w:szCs w:val="28"/>
          <w:lang w:val="uk-UA"/>
        </w:rPr>
        <w:t>П</w:t>
      </w:r>
      <w:r w:rsidR="009F1FD8" w:rsidRPr="00F715E6">
        <w:rPr>
          <w:rFonts w:ascii="Times New Roman" w:hAnsi="Times New Roman"/>
          <w:color w:val="000000" w:themeColor="text1"/>
          <w:sz w:val="28"/>
          <w:szCs w:val="28"/>
          <w:lang w:val="uk-UA"/>
        </w:rPr>
        <w:t>орядку складання</w:t>
      </w:r>
      <w:r w:rsidR="009F1FD8" w:rsidRPr="00F6794F">
        <w:rPr>
          <w:rFonts w:ascii="Times New Roman" w:hAnsi="Times New Roman"/>
          <w:bCs/>
          <w:color w:val="000000" w:themeColor="text1"/>
          <w:sz w:val="28"/>
          <w:szCs w:val="28"/>
          <w:lang w:val="uk-UA"/>
        </w:rPr>
        <w:t>,</w:t>
      </w:r>
      <w:r w:rsidR="009F1FD8" w:rsidRPr="00F715E6">
        <w:rPr>
          <w:rFonts w:ascii="Times New Roman" w:hAnsi="Times New Roman"/>
          <w:b/>
          <w:bCs/>
          <w:color w:val="000000" w:themeColor="text1"/>
          <w:sz w:val="28"/>
          <w:szCs w:val="28"/>
          <w:lang w:val="uk-UA"/>
        </w:rPr>
        <w:t xml:space="preserve"> </w:t>
      </w:r>
      <w:r w:rsidR="009F1FD8" w:rsidRPr="00F715E6">
        <w:rPr>
          <w:rFonts w:ascii="Times New Roman" w:hAnsi="Times New Roman"/>
          <w:bCs/>
          <w:color w:val="000000" w:themeColor="text1"/>
          <w:sz w:val="28"/>
          <w:szCs w:val="28"/>
          <w:lang w:val="uk-UA"/>
        </w:rPr>
        <w:t>затвердження та контролю за виконанням фінансових планів комунальних підприємств Могилів-Подільської міської територіальної громади</w:t>
      </w:r>
      <w:r w:rsidR="009F1FD8" w:rsidRPr="00F715E6">
        <w:rPr>
          <w:rFonts w:ascii="Times New Roman" w:hAnsi="Times New Roman"/>
          <w:bCs/>
          <w:sz w:val="28"/>
          <w:szCs w:val="28"/>
          <w:lang w:val="uk-UA"/>
        </w:rPr>
        <w:t xml:space="preserve"> </w:t>
      </w:r>
      <w:r w:rsidRPr="00F715E6">
        <w:rPr>
          <w:rFonts w:ascii="Times New Roman" w:hAnsi="Times New Roman"/>
          <w:sz w:val="28"/>
          <w:szCs w:val="28"/>
          <w:lang w:val="uk-UA"/>
        </w:rPr>
        <w:t>у паперовому та електронному вигляді. До про</w:t>
      </w:r>
      <w:r w:rsidR="00DB3542" w:rsidRPr="00F715E6">
        <w:rPr>
          <w:rFonts w:ascii="Times New Roman" w:hAnsi="Times New Roman"/>
          <w:sz w:val="28"/>
          <w:szCs w:val="28"/>
          <w:lang w:val="uk-UA"/>
        </w:rPr>
        <w:t>є</w:t>
      </w:r>
      <w:r w:rsidRPr="00F715E6">
        <w:rPr>
          <w:rFonts w:ascii="Times New Roman" w:hAnsi="Times New Roman"/>
          <w:sz w:val="28"/>
          <w:szCs w:val="28"/>
          <w:lang w:val="uk-UA"/>
        </w:rPr>
        <w:t>кту фінансового плану комунального підприємства додається пояснювальна записка, яка містить результати аналізу його фінансово-господарської діяльності за попередній рік, а також показники фінансово-</w:t>
      </w:r>
      <w:r w:rsidRPr="00F715E6">
        <w:rPr>
          <w:rFonts w:ascii="Times New Roman" w:hAnsi="Times New Roman"/>
          <w:sz w:val="28"/>
          <w:szCs w:val="28"/>
          <w:lang w:val="uk-UA"/>
        </w:rPr>
        <w:lastRenderedPageBreak/>
        <w:t>господарської діяльності та розвитку підприємства в поточному році та на плановий рік.</w:t>
      </w:r>
    </w:p>
    <w:p w:rsidR="000D7E72" w:rsidRPr="00F715E6" w:rsidRDefault="000D7E72"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sz w:val="28"/>
          <w:szCs w:val="28"/>
          <w:lang w:val="uk-UA"/>
        </w:rPr>
        <w:t>Фінансовий план підприємства за рік, що минув, не підлягає погодженню.</w:t>
      </w:r>
    </w:p>
    <w:p w:rsidR="000D7E72" w:rsidRPr="00F715E6" w:rsidRDefault="000D7E72"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t>До про</w:t>
      </w:r>
      <w:r w:rsidR="002D4877" w:rsidRPr="00F715E6">
        <w:rPr>
          <w:rFonts w:ascii="Times New Roman" w:hAnsi="Times New Roman"/>
          <w:sz w:val="28"/>
          <w:szCs w:val="28"/>
          <w:lang w:val="uk-UA"/>
        </w:rPr>
        <w:t>є</w:t>
      </w:r>
      <w:r w:rsidRPr="00F715E6">
        <w:rPr>
          <w:rFonts w:ascii="Times New Roman" w:hAnsi="Times New Roman"/>
          <w:sz w:val="28"/>
          <w:szCs w:val="28"/>
          <w:lang w:val="uk-UA"/>
        </w:rPr>
        <w:t>кту фінансового плану в паперовому та електронному вигляді додаються такі документи:</w:t>
      </w:r>
    </w:p>
    <w:p w:rsidR="009F6DB6" w:rsidRDefault="000D7E72"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t>-</w:t>
      </w:r>
      <w:r w:rsidR="002D4877" w:rsidRPr="00F715E6">
        <w:rPr>
          <w:rFonts w:ascii="Times New Roman" w:hAnsi="Times New Roman"/>
          <w:sz w:val="28"/>
          <w:szCs w:val="28"/>
          <w:lang w:val="uk-UA"/>
        </w:rPr>
        <w:t xml:space="preserve"> </w:t>
      </w:r>
      <w:r w:rsidRPr="00F715E6">
        <w:rPr>
          <w:rFonts w:ascii="Times New Roman" w:hAnsi="Times New Roman"/>
          <w:sz w:val="28"/>
          <w:szCs w:val="28"/>
          <w:lang w:val="uk-UA"/>
        </w:rPr>
        <w:t xml:space="preserve">фінансова звітність на останню звітну дату поточного року за формою, визначеною Національним положенням (стандартом) бухгалтерського обліку </w:t>
      </w:r>
    </w:p>
    <w:p w:rsidR="000D7E72" w:rsidRPr="00F715E6" w:rsidRDefault="000D7E72"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t xml:space="preserve">1 </w:t>
      </w:r>
      <w:r w:rsidR="002D4877" w:rsidRPr="00F715E6">
        <w:rPr>
          <w:rFonts w:ascii="Times New Roman" w:hAnsi="Times New Roman"/>
          <w:sz w:val="28"/>
          <w:szCs w:val="28"/>
          <w:lang w:val="uk-UA"/>
        </w:rPr>
        <w:t>«</w:t>
      </w:r>
      <w:r w:rsidRPr="00F715E6">
        <w:rPr>
          <w:rFonts w:ascii="Times New Roman" w:hAnsi="Times New Roman"/>
          <w:sz w:val="28"/>
          <w:szCs w:val="28"/>
          <w:lang w:val="uk-UA"/>
        </w:rPr>
        <w:t>Загальні вимоги до фінансової звітності</w:t>
      </w:r>
      <w:r w:rsidR="002D4877" w:rsidRPr="00F715E6">
        <w:rPr>
          <w:rFonts w:ascii="Times New Roman" w:hAnsi="Times New Roman"/>
          <w:sz w:val="28"/>
          <w:szCs w:val="28"/>
          <w:lang w:val="uk-UA"/>
        </w:rPr>
        <w:t>»</w:t>
      </w:r>
      <w:r w:rsidRPr="00F715E6">
        <w:rPr>
          <w:rFonts w:ascii="Times New Roman" w:hAnsi="Times New Roman"/>
          <w:sz w:val="28"/>
          <w:szCs w:val="28"/>
          <w:lang w:val="uk-UA"/>
        </w:rPr>
        <w:t>, затвердженим наказом Міністерства фінансів України від 07 лютого 2013 р</w:t>
      </w:r>
      <w:r w:rsidR="009F6DB6">
        <w:rPr>
          <w:rFonts w:ascii="Times New Roman" w:hAnsi="Times New Roman"/>
          <w:sz w:val="28"/>
          <w:szCs w:val="28"/>
          <w:lang w:val="uk-UA"/>
        </w:rPr>
        <w:t>оку №</w:t>
      </w:r>
      <w:r w:rsidRPr="00F715E6">
        <w:rPr>
          <w:rFonts w:ascii="Times New Roman" w:hAnsi="Times New Roman"/>
          <w:sz w:val="28"/>
          <w:szCs w:val="28"/>
          <w:lang w:val="uk-UA"/>
        </w:rPr>
        <w:t>73, зареєстрованим у Міністерстві юстиції У</w:t>
      </w:r>
      <w:r w:rsidR="00F6794F">
        <w:rPr>
          <w:rFonts w:ascii="Times New Roman" w:hAnsi="Times New Roman"/>
          <w:sz w:val="28"/>
          <w:szCs w:val="28"/>
          <w:lang w:val="uk-UA"/>
        </w:rPr>
        <w:t>країни 28 лютого 2013 року за №</w:t>
      </w:r>
      <w:r w:rsidRPr="00F715E6">
        <w:rPr>
          <w:rFonts w:ascii="Times New Roman" w:hAnsi="Times New Roman"/>
          <w:sz w:val="28"/>
          <w:szCs w:val="28"/>
          <w:lang w:val="uk-UA"/>
        </w:rPr>
        <w:t>336/22868, зокрема баланс (звіт про фінансовий стан) (з розшифруванням статей балансу, що становлять більше 10 відсотків валюти балансу), звіт про фінансові результати (звіт про сукупний дохід</w:t>
      </w:r>
      <w:r w:rsidR="00F6794F">
        <w:rPr>
          <w:rFonts w:ascii="Times New Roman" w:hAnsi="Times New Roman"/>
          <w:sz w:val="28"/>
          <w:szCs w:val="28"/>
          <w:lang w:val="uk-UA"/>
        </w:rPr>
        <w:t>), звіт про рух грошових коштів</w:t>
      </w:r>
      <w:r w:rsidRPr="00F715E6">
        <w:rPr>
          <w:rFonts w:ascii="Times New Roman" w:hAnsi="Times New Roman"/>
          <w:sz w:val="28"/>
          <w:szCs w:val="28"/>
          <w:lang w:val="uk-UA"/>
        </w:rPr>
        <w:t>, звіт про власний капітал;</w:t>
      </w:r>
    </w:p>
    <w:p w:rsidR="000D7E72" w:rsidRPr="00F715E6" w:rsidRDefault="000D7E72"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t>-</w:t>
      </w:r>
      <w:r w:rsidR="002D4877" w:rsidRPr="00F715E6">
        <w:rPr>
          <w:rFonts w:ascii="Times New Roman" w:hAnsi="Times New Roman"/>
          <w:sz w:val="28"/>
          <w:szCs w:val="28"/>
          <w:lang w:val="uk-UA"/>
        </w:rPr>
        <w:t xml:space="preserve"> </w:t>
      </w:r>
      <w:hyperlink r:id="rId7" w:anchor="n15" w:tgtFrame="_blank" w:history="1">
        <w:r w:rsidRPr="00F715E6">
          <w:rPr>
            <w:rFonts w:ascii="Times New Roman" w:hAnsi="Times New Roman"/>
            <w:sz w:val="28"/>
            <w:szCs w:val="28"/>
            <w:lang w:val="uk-UA"/>
          </w:rPr>
          <w:t>податкова декларація з податку на прибуток підприємства</w:t>
        </w:r>
      </w:hyperlink>
      <w:r w:rsidR="002D4877" w:rsidRPr="00F715E6">
        <w:rPr>
          <w:rFonts w:ascii="Times New Roman" w:hAnsi="Times New Roman"/>
          <w:sz w:val="28"/>
          <w:szCs w:val="28"/>
          <w:lang w:val="uk-UA"/>
        </w:rPr>
        <w:t xml:space="preserve"> </w:t>
      </w:r>
      <w:r w:rsidRPr="00F715E6">
        <w:rPr>
          <w:rFonts w:ascii="Times New Roman" w:hAnsi="Times New Roman"/>
          <w:sz w:val="28"/>
          <w:szCs w:val="28"/>
          <w:lang w:val="uk-UA"/>
        </w:rPr>
        <w:t>за 12 календарних місяців минулого року</w:t>
      </w:r>
      <w:r w:rsidR="00F44283" w:rsidRPr="00F715E6">
        <w:rPr>
          <w:rFonts w:ascii="Times New Roman" w:hAnsi="Times New Roman"/>
          <w:sz w:val="28"/>
          <w:szCs w:val="28"/>
          <w:lang w:val="uk-UA"/>
        </w:rPr>
        <w:t xml:space="preserve"> (за наявності)</w:t>
      </w:r>
      <w:r w:rsidRPr="00F715E6">
        <w:rPr>
          <w:rFonts w:ascii="Times New Roman" w:hAnsi="Times New Roman"/>
          <w:sz w:val="28"/>
          <w:szCs w:val="28"/>
          <w:lang w:val="uk-UA"/>
        </w:rPr>
        <w:t>;</w:t>
      </w:r>
    </w:p>
    <w:p w:rsidR="000D7E72" w:rsidRPr="00F715E6" w:rsidRDefault="000D7E72"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t>- інформація про наявність у судах загальної юрисдикції судових справ майнового характеру, стороною у яких є підприємство, яка містить відомості про учасників справи, позовні вимоги, стан розгляду справи, а також інформацію про наявність (відсутність) виконавчих проваджень із зазначенням сторін виконавчого провадження, стану виконання рішення суду або інших виконавчих документів, сума яких підлягає сплаті або яку стягнуто на користь підприємства, наслідки виконання яких матимуть вплив на фінансовий стан підприємства (за наявності).</w:t>
      </w:r>
    </w:p>
    <w:p w:rsidR="000D7E72" w:rsidRPr="00F715E6" w:rsidRDefault="000D7E72"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sz w:val="28"/>
          <w:szCs w:val="28"/>
          <w:lang w:val="uk-UA"/>
        </w:rPr>
        <w:t xml:space="preserve">У разі, якщо </w:t>
      </w:r>
      <w:proofErr w:type="spellStart"/>
      <w:r w:rsidRPr="00F715E6">
        <w:rPr>
          <w:rFonts w:ascii="Times New Roman" w:hAnsi="Times New Roman"/>
          <w:sz w:val="28"/>
          <w:szCs w:val="28"/>
          <w:lang w:val="uk-UA"/>
        </w:rPr>
        <w:t>про</w:t>
      </w:r>
      <w:r w:rsidR="00243B95" w:rsidRPr="00F715E6">
        <w:rPr>
          <w:rFonts w:ascii="Times New Roman" w:hAnsi="Times New Roman"/>
          <w:sz w:val="28"/>
          <w:szCs w:val="28"/>
          <w:lang w:val="uk-UA"/>
        </w:rPr>
        <w:t>є</w:t>
      </w:r>
      <w:r w:rsidRPr="00F715E6">
        <w:rPr>
          <w:rFonts w:ascii="Times New Roman" w:hAnsi="Times New Roman"/>
          <w:sz w:val="28"/>
          <w:szCs w:val="28"/>
          <w:lang w:val="uk-UA"/>
        </w:rPr>
        <w:t>кт</w:t>
      </w:r>
      <w:proofErr w:type="spellEnd"/>
      <w:r w:rsidRPr="00F715E6">
        <w:rPr>
          <w:rFonts w:ascii="Times New Roman" w:hAnsi="Times New Roman"/>
          <w:sz w:val="28"/>
          <w:szCs w:val="28"/>
          <w:lang w:val="uk-UA"/>
        </w:rPr>
        <w:t xml:space="preserve"> фінансового плану підприємства не відповідає зазначеним вимогам, він вважається неподаним.</w:t>
      </w:r>
    </w:p>
    <w:p w:rsidR="000D7E72" w:rsidRPr="00F715E6" w:rsidRDefault="00B930A0"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b/>
          <w:bCs/>
          <w:sz w:val="28"/>
          <w:szCs w:val="28"/>
          <w:lang w:val="uk-UA"/>
        </w:rPr>
        <w:t>5</w:t>
      </w:r>
      <w:r w:rsidR="000D7E72" w:rsidRPr="00F715E6">
        <w:rPr>
          <w:rFonts w:ascii="Times New Roman" w:hAnsi="Times New Roman"/>
          <w:b/>
          <w:bCs/>
          <w:sz w:val="28"/>
          <w:szCs w:val="28"/>
          <w:lang w:val="uk-UA"/>
        </w:rPr>
        <w:t>.</w:t>
      </w:r>
      <w:r w:rsidR="000D7E72" w:rsidRPr="00F715E6">
        <w:rPr>
          <w:rFonts w:ascii="Times New Roman" w:hAnsi="Times New Roman"/>
          <w:sz w:val="28"/>
          <w:szCs w:val="28"/>
          <w:lang w:val="uk-UA"/>
        </w:rPr>
        <w:t xml:space="preserve"> Зміни до </w:t>
      </w:r>
      <w:r w:rsidR="00F44283" w:rsidRPr="00F715E6">
        <w:rPr>
          <w:rFonts w:ascii="Times New Roman" w:hAnsi="Times New Roman"/>
          <w:sz w:val="28"/>
          <w:szCs w:val="28"/>
          <w:lang w:val="uk-UA"/>
        </w:rPr>
        <w:t>затвер</w:t>
      </w:r>
      <w:r w:rsidR="000D7E72" w:rsidRPr="00F715E6">
        <w:rPr>
          <w:rFonts w:ascii="Times New Roman" w:hAnsi="Times New Roman"/>
          <w:sz w:val="28"/>
          <w:szCs w:val="28"/>
          <w:lang w:val="uk-UA"/>
        </w:rPr>
        <w:t xml:space="preserve">дженого фінансового плану комунального підприємства можуть </w:t>
      </w:r>
      <w:r w:rsidR="00873B1D" w:rsidRPr="00F715E6">
        <w:rPr>
          <w:rFonts w:ascii="Times New Roman" w:hAnsi="Times New Roman"/>
          <w:sz w:val="28"/>
          <w:szCs w:val="28"/>
          <w:lang w:val="uk-UA"/>
        </w:rPr>
        <w:t>в</w:t>
      </w:r>
      <w:r w:rsidR="000D7E72" w:rsidRPr="00F715E6">
        <w:rPr>
          <w:rFonts w:ascii="Times New Roman" w:hAnsi="Times New Roman"/>
          <w:sz w:val="28"/>
          <w:szCs w:val="28"/>
          <w:lang w:val="uk-UA"/>
        </w:rPr>
        <w:t xml:space="preserve">носитись один раз на рік, у якому </w:t>
      </w:r>
      <w:r w:rsidR="00F44283" w:rsidRPr="00F715E6">
        <w:rPr>
          <w:rFonts w:ascii="Times New Roman" w:hAnsi="Times New Roman"/>
          <w:sz w:val="28"/>
          <w:szCs w:val="28"/>
          <w:lang w:val="uk-UA"/>
        </w:rPr>
        <w:t>затверджувався</w:t>
      </w:r>
      <w:r w:rsidR="000D7E72" w:rsidRPr="00F715E6">
        <w:rPr>
          <w:rFonts w:ascii="Times New Roman" w:hAnsi="Times New Roman"/>
          <w:sz w:val="28"/>
          <w:szCs w:val="28"/>
          <w:lang w:val="uk-UA"/>
        </w:rPr>
        <w:t xml:space="preserve"> такий фінансовий план, та не більше </w:t>
      </w:r>
      <w:r w:rsidR="00F44283" w:rsidRPr="00F715E6">
        <w:rPr>
          <w:rFonts w:ascii="Times New Roman" w:hAnsi="Times New Roman"/>
          <w:sz w:val="28"/>
          <w:szCs w:val="28"/>
          <w:lang w:val="uk-UA"/>
        </w:rPr>
        <w:t>12</w:t>
      </w:r>
      <w:r w:rsidR="000D7E72" w:rsidRPr="00F715E6">
        <w:rPr>
          <w:rFonts w:ascii="Times New Roman" w:hAnsi="Times New Roman"/>
          <w:sz w:val="28"/>
          <w:szCs w:val="28"/>
          <w:lang w:val="uk-UA"/>
        </w:rPr>
        <w:t xml:space="preserve"> разів протягом планового року.</w:t>
      </w:r>
    </w:p>
    <w:p w:rsidR="000D7E72" w:rsidRPr="00F715E6" w:rsidRDefault="000D7E72"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sz w:val="28"/>
          <w:szCs w:val="28"/>
          <w:lang w:val="uk-UA"/>
        </w:rPr>
        <w:t>Зміни до фінансового плану комунального підприємства не можуть</w:t>
      </w:r>
      <w:r w:rsidR="00873B1D" w:rsidRPr="00F715E6">
        <w:rPr>
          <w:rFonts w:ascii="Times New Roman" w:hAnsi="Times New Roman"/>
          <w:sz w:val="28"/>
          <w:szCs w:val="28"/>
          <w:lang w:val="uk-UA"/>
        </w:rPr>
        <w:t xml:space="preserve"> </w:t>
      </w:r>
      <w:r w:rsidRPr="00F715E6">
        <w:rPr>
          <w:rFonts w:ascii="Times New Roman" w:hAnsi="Times New Roman"/>
          <w:sz w:val="28"/>
          <w:szCs w:val="28"/>
          <w:lang w:val="uk-UA"/>
        </w:rPr>
        <w:t>вноситись у періоди, за якими минув строк звітування.</w:t>
      </w:r>
    </w:p>
    <w:p w:rsidR="000D7E72" w:rsidRPr="00F715E6" w:rsidRDefault="000D7E72"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sz w:val="28"/>
          <w:szCs w:val="28"/>
          <w:lang w:val="uk-UA"/>
        </w:rPr>
        <w:t xml:space="preserve">Після затвердження зміненого фінансового плану комунального підприємства на фінансовому плані підприємства ставиться відмітка «Змінений» та дата </w:t>
      </w:r>
      <w:r w:rsidR="00F44283" w:rsidRPr="00F715E6">
        <w:rPr>
          <w:rFonts w:ascii="Times New Roman" w:hAnsi="Times New Roman"/>
          <w:sz w:val="28"/>
          <w:szCs w:val="28"/>
          <w:lang w:val="uk-UA"/>
        </w:rPr>
        <w:t>затвердження</w:t>
      </w:r>
      <w:r w:rsidRPr="00F715E6">
        <w:rPr>
          <w:rFonts w:ascii="Times New Roman" w:hAnsi="Times New Roman"/>
          <w:sz w:val="28"/>
          <w:szCs w:val="28"/>
          <w:lang w:val="uk-UA"/>
        </w:rPr>
        <w:t>.</w:t>
      </w:r>
    </w:p>
    <w:p w:rsidR="000D7E72" w:rsidRPr="00F715E6" w:rsidRDefault="00B930A0"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b/>
          <w:bCs/>
          <w:sz w:val="28"/>
          <w:szCs w:val="28"/>
          <w:lang w:val="uk-UA"/>
        </w:rPr>
        <w:t>6</w:t>
      </w:r>
      <w:r w:rsidR="000D7E72" w:rsidRPr="00F715E6">
        <w:rPr>
          <w:rFonts w:ascii="Times New Roman" w:hAnsi="Times New Roman"/>
          <w:b/>
          <w:bCs/>
          <w:sz w:val="28"/>
          <w:szCs w:val="28"/>
          <w:lang w:val="uk-UA"/>
        </w:rPr>
        <w:t>.</w:t>
      </w:r>
      <w:r w:rsidR="000D7E72" w:rsidRPr="00F715E6">
        <w:rPr>
          <w:rFonts w:ascii="Times New Roman" w:hAnsi="Times New Roman"/>
          <w:sz w:val="28"/>
          <w:szCs w:val="28"/>
          <w:lang w:val="uk-UA"/>
        </w:rPr>
        <w:t xml:space="preserve"> Контроль за своєчасним складанням фінансових планів комунальних підприємств, а також за виконанням показників </w:t>
      </w:r>
      <w:r w:rsidR="00CD7222" w:rsidRPr="00F715E6">
        <w:rPr>
          <w:rFonts w:ascii="Times New Roman" w:hAnsi="Times New Roman"/>
          <w:sz w:val="28"/>
          <w:szCs w:val="28"/>
          <w:lang w:val="uk-UA"/>
        </w:rPr>
        <w:t xml:space="preserve">затверджених </w:t>
      </w:r>
      <w:r w:rsidR="000D7E72" w:rsidRPr="00F715E6">
        <w:rPr>
          <w:rFonts w:ascii="Times New Roman" w:hAnsi="Times New Roman"/>
          <w:sz w:val="28"/>
          <w:szCs w:val="28"/>
          <w:lang w:val="uk-UA"/>
        </w:rPr>
        <w:t>фінансових планів комунальних підприємств здійснюють керівники цих комунальних підприємств. Відповідальність за достовірність, своєчасність та обґрунтованість планування показників несе керівник підприємства.</w:t>
      </w:r>
    </w:p>
    <w:p w:rsidR="00F44283" w:rsidRDefault="00B930A0" w:rsidP="009F6DB6">
      <w:pPr>
        <w:spacing w:after="0" w:line="240" w:lineRule="auto"/>
        <w:ind w:firstLine="708"/>
        <w:contextualSpacing/>
        <w:rPr>
          <w:rFonts w:ascii="Times New Roman" w:hAnsi="Times New Roman"/>
          <w:sz w:val="28"/>
          <w:szCs w:val="28"/>
          <w:lang w:val="uk-UA"/>
        </w:rPr>
      </w:pPr>
      <w:r w:rsidRPr="00F715E6">
        <w:rPr>
          <w:rFonts w:ascii="Times New Roman" w:hAnsi="Times New Roman"/>
          <w:b/>
          <w:bCs/>
          <w:sz w:val="28"/>
          <w:szCs w:val="28"/>
          <w:lang w:val="uk-UA"/>
        </w:rPr>
        <w:t>7</w:t>
      </w:r>
      <w:r w:rsidR="000D7E72" w:rsidRPr="00F715E6">
        <w:rPr>
          <w:rFonts w:ascii="Times New Roman" w:hAnsi="Times New Roman"/>
          <w:b/>
          <w:bCs/>
          <w:sz w:val="28"/>
          <w:szCs w:val="28"/>
          <w:lang w:val="uk-UA"/>
        </w:rPr>
        <w:t>.</w:t>
      </w:r>
      <w:r w:rsidR="000D7E72" w:rsidRPr="00F715E6">
        <w:rPr>
          <w:rFonts w:ascii="Times New Roman" w:hAnsi="Times New Roman"/>
          <w:sz w:val="28"/>
          <w:szCs w:val="28"/>
          <w:lang w:val="uk-UA"/>
        </w:rPr>
        <w:t xml:space="preserve"> </w:t>
      </w:r>
      <w:r w:rsidR="00F44283" w:rsidRPr="00F715E6">
        <w:rPr>
          <w:rFonts w:ascii="Times New Roman" w:hAnsi="Times New Roman"/>
          <w:sz w:val="28"/>
          <w:szCs w:val="28"/>
          <w:lang w:val="uk-UA"/>
        </w:rPr>
        <w:t xml:space="preserve">Звіт про виконання фінансового плану складається </w:t>
      </w:r>
      <w:r w:rsidR="008242F3" w:rsidRPr="00F715E6">
        <w:rPr>
          <w:rFonts w:ascii="Times New Roman" w:hAnsi="Times New Roman"/>
          <w:sz w:val="28"/>
          <w:szCs w:val="28"/>
          <w:lang w:val="uk-UA"/>
        </w:rPr>
        <w:t>щоквартально та за рік за формою, наведеною у Додатку 2</w:t>
      </w:r>
      <w:r w:rsidR="009F1FD8" w:rsidRPr="00F715E6">
        <w:rPr>
          <w:rFonts w:ascii="Times New Roman" w:hAnsi="Times New Roman"/>
          <w:sz w:val="28"/>
          <w:szCs w:val="28"/>
          <w:lang w:val="uk-UA"/>
        </w:rPr>
        <w:t xml:space="preserve"> </w:t>
      </w:r>
      <w:r w:rsidR="009F1FD8" w:rsidRPr="00F715E6">
        <w:rPr>
          <w:rFonts w:ascii="Times New Roman" w:hAnsi="Times New Roman"/>
          <w:color w:val="000000" w:themeColor="text1"/>
          <w:sz w:val="28"/>
          <w:szCs w:val="28"/>
          <w:lang w:val="uk-UA"/>
        </w:rPr>
        <w:t>до порядку складання</w:t>
      </w:r>
      <w:r w:rsidR="009F1FD8" w:rsidRPr="00F6794F">
        <w:rPr>
          <w:rFonts w:ascii="Times New Roman" w:hAnsi="Times New Roman"/>
          <w:bCs/>
          <w:color w:val="000000" w:themeColor="text1"/>
          <w:sz w:val="28"/>
          <w:szCs w:val="28"/>
          <w:lang w:val="uk-UA"/>
        </w:rPr>
        <w:t>,</w:t>
      </w:r>
      <w:r w:rsidR="009F1FD8" w:rsidRPr="00F715E6">
        <w:rPr>
          <w:rFonts w:ascii="Times New Roman" w:hAnsi="Times New Roman"/>
          <w:b/>
          <w:bCs/>
          <w:color w:val="000000" w:themeColor="text1"/>
          <w:sz w:val="28"/>
          <w:szCs w:val="28"/>
          <w:lang w:val="uk-UA"/>
        </w:rPr>
        <w:t xml:space="preserve"> </w:t>
      </w:r>
      <w:r w:rsidR="009F1FD8" w:rsidRPr="00F715E6">
        <w:rPr>
          <w:rFonts w:ascii="Times New Roman" w:hAnsi="Times New Roman"/>
          <w:bCs/>
          <w:color w:val="000000" w:themeColor="text1"/>
          <w:sz w:val="28"/>
          <w:szCs w:val="28"/>
          <w:lang w:val="uk-UA"/>
        </w:rPr>
        <w:t>затвердження та контролю за виконанням фінансових планів комунальних підприємств Могилів-Подільської міської територіальної громади</w:t>
      </w:r>
      <w:r w:rsidR="009F1FD8" w:rsidRPr="00F715E6">
        <w:rPr>
          <w:rFonts w:ascii="Times New Roman" w:hAnsi="Times New Roman"/>
          <w:bCs/>
          <w:sz w:val="28"/>
          <w:szCs w:val="28"/>
          <w:lang w:val="uk-UA"/>
        </w:rPr>
        <w:t xml:space="preserve"> </w:t>
      </w:r>
      <w:r w:rsidR="008242F3" w:rsidRPr="00F715E6">
        <w:rPr>
          <w:rFonts w:ascii="Times New Roman" w:hAnsi="Times New Roman"/>
          <w:sz w:val="28"/>
          <w:szCs w:val="28"/>
          <w:lang w:val="uk-UA"/>
        </w:rPr>
        <w:t>до цього Порядку (додається)</w:t>
      </w:r>
      <w:r w:rsidR="00536E5E" w:rsidRPr="00F715E6">
        <w:rPr>
          <w:rFonts w:ascii="Times New Roman" w:hAnsi="Times New Roman"/>
          <w:sz w:val="28"/>
          <w:szCs w:val="28"/>
          <w:lang w:val="uk-UA"/>
        </w:rPr>
        <w:t xml:space="preserve">, </w:t>
      </w:r>
      <w:r w:rsidR="008242F3" w:rsidRPr="00F715E6">
        <w:rPr>
          <w:rFonts w:ascii="Times New Roman" w:hAnsi="Times New Roman"/>
          <w:sz w:val="28"/>
          <w:szCs w:val="28"/>
          <w:lang w:val="uk-UA"/>
        </w:rPr>
        <w:t>у термін:</w:t>
      </w:r>
    </w:p>
    <w:p w:rsidR="008242F3" w:rsidRPr="00F715E6" w:rsidRDefault="008242F3"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t>- за звітний рік</w:t>
      </w:r>
      <w:r w:rsidR="00730749" w:rsidRPr="00F715E6">
        <w:rPr>
          <w:rFonts w:ascii="Times New Roman" w:hAnsi="Times New Roman"/>
          <w:sz w:val="28"/>
          <w:szCs w:val="28"/>
          <w:lang w:val="uk-UA"/>
        </w:rPr>
        <w:t xml:space="preserve"> – </w:t>
      </w:r>
      <w:r w:rsidRPr="00F715E6">
        <w:rPr>
          <w:rFonts w:ascii="Times New Roman" w:hAnsi="Times New Roman"/>
          <w:sz w:val="28"/>
          <w:szCs w:val="28"/>
          <w:lang w:val="uk-UA"/>
        </w:rPr>
        <w:t>до 1 квітня року, який настає за звітним періодом;</w:t>
      </w:r>
    </w:p>
    <w:p w:rsidR="008242F3" w:rsidRDefault="008242F3"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lastRenderedPageBreak/>
        <w:t xml:space="preserve">- за звітні квартали </w:t>
      </w:r>
      <w:r w:rsidR="000B6383" w:rsidRPr="00F715E6">
        <w:rPr>
          <w:rFonts w:ascii="Times New Roman" w:hAnsi="Times New Roman"/>
          <w:sz w:val="28"/>
          <w:szCs w:val="28"/>
          <w:lang w:val="uk-UA"/>
        </w:rPr>
        <w:t>поточного року –</w:t>
      </w:r>
      <w:r w:rsidR="00730749" w:rsidRPr="00F715E6">
        <w:rPr>
          <w:rFonts w:ascii="Times New Roman" w:hAnsi="Times New Roman"/>
          <w:sz w:val="28"/>
          <w:szCs w:val="28"/>
          <w:lang w:val="uk-UA"/>
        </w:rPr>
        <w:t xml:space="preserve"> </w:t>
      </w:r>
      <w:r w:rsidR="000B6383" w:rsidRPr="00F715E6">
        <w:rPr>
          <w:rFonts w:ascii="Times New Roman" w:hAnsi="Times New Roman"/>
          <w:sz w:val="28"/>
          <w:szCs w:val="28"/>
          <w:lang w:val="uk-UA"/>
        </w:rPr>
        <w:t xml:space="preserve">до </w:t>
      </w:r>
      <w:r w:rsidR="00730749" w:rsidRPr="00F715E6">
        <w:rPr>
          <w:rFonts w:ascii="Times New Roman" w:hAnsi="Times New Roman"/>
          <w:sz w:val="28"/>
          <w:szCs w:val="28"/>
          <w:lang w:val="uk-UA"/>
        </w:rPr>
        <w:t>31 травня, 31 серпня, 30 листопада поточного року;</w:t>
      </w:r>
    </w:p>
    <w:p w:rsidR="00217E0B" w:rsidRDefault="00730749"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t xml:space="preserve">- за IV квартал поточного року – разом зі звітом підприємства за рік – до </w:t>
      </w:r>
    </w:p>
    <w:p w:rsidR="00730749" w:rsidRPr="00F715E6" w:rsidRDefault="00730749" w:rsidP="009F6DB6">
      <w:pPr>
        <w:spacing w:after="0" w:line="240" w:lineRule="auto"/>
        <w:contextualSpacing/>
        <w:rPr>
          <w:rFonts w:ascii="Times New Roman" w:hAnsi="Times New Roman"/>
          <w:sz w:val="28"/>
          <w:szCs w:val="28"/>
          <w:lang w:val="uk-UA"/>
        </w:rPr>
      </w:pPr>
      <w:r w:rsidRPr="00F715E6">
        <w:rPr>
          <w:rFonts w:ascii="Times New Roman" w:hAnsi="Times New Roman"/>
          <w:sz w:val="28"/>
          <w:szCs w:val="28"/>
          <w:lang w:val="uk-UA"/>
        </w:rPr>
        <w:t>28 лютого року, який настає за звітним періодом.</w:t>
      </w:r>
    </w:p>
    <w:p w:rsidR="00DD6C9A" w:rsidRDefault="00DD6C9A" w:rsidP="009F6DB6">
      <w:pPr>
        <w:spacing w:after="0" w:line="240" w:lineRule="auto"/>
        <w:contextualSpacing/>
        <w:rPr>
          <w:rFonts w:ascii="Times New Roman" w:hAnsi="Times New Roman"/>
          <w:sz w:val="28"/>
          <w:szCs w:val="28"/>
          <w:lang w:val="uk-UA"/>
        </w:rPr>
      </w:pPr>
    </w:p>
    <w:p w:rsidR="00217E0B" w:rsidRDefault="00217E0B" w:rsidP="009F6DB6">
      <w:pPr>
        <w:spacing w:after="0" w:line="240" w:lineRule="auto"/>
        <w:contextualSpacing/>
        <w:rPr>
          <w:rFonts w:ascii="Times New Roman" w:hAnsi="Times New Roman"/>
          <w:sz w:val="28"/>
          <w:szCs w:val="28"/>
          <w:lang w:val="uk-UA"/>
        </w:rPr>
      </w:pPr>
    </w:p>
    <w:p w:rsidR="00217E0B" w:rsidRDefault="00217E0B" w:rsidP="009F6DB6">
      <w:pPr>
        <w:spacing w:after="0" w:line="240" w:lineRule="auto"/>
        <w:contextualSpacing/>
        <w:rPr>
          <w:rFonts w:ascii="Times New Roman" w:hAnsi="Times New Roman"/>
          <w:sz w:val="28"/>
          <w:szCs w:val="28"/>
          <w:lang w:val="uk-UA"/>
        </w:rPr>
      </w:pPr>
    </w:p>
    <w:p w:rsidR="0044495E" w:rsidRDefault="0044495E" w:rsidP="009F6DB6">
      <w:pPr>
        <w:spacing w:after="0" w:line="240" w:lineRule="auto"/>
        <w:contextualSpacing/>
        <w:rPr>
          <w:rFonts w:ascii="Times New Roman" w:hAnsi="Times New Roman"/>
          <w:sz w:val="28"/>
          <w:szCs w:val="28"/>
          <w:lang w:val="uk-UA"/>
        </w:rPr>
      </w:pPr>
    </w:p>
    <w:p w:rsidR="00217E0B" w:rsidRPr="00F715E6" w:rsidRDefault="00217E0B" w:rsidP="009F6DB6">
      <w:pPr>
        <w:spacing w:after="0" w:line="240" w:lineRule="auto"/>
        <w:contextualSpacing/>
        <w:rPr>
          <w:rFonts w:ascii="Times New Roman" w:hAnsi="Times New Roman"/>
          <w:sz w:val="28"/>
          <w:szCs w:val="28"/>
          <w:lang w:val="uk-UA"/>
        </w:rPr>
      </w:pPr>
    </w:p>
    <w:p w:rsidR="006E34A5" w:rsidRDefault="003C3489" w:rsidP="009F6DB6">
      <w:pPr>
        <w:contextualSpacing/>
        <w:jc w:val="center"/>
        <w:rPr>
          <w:rFonts w:ascii="Times New Roman" w:hAnsi="Times New Roman"/>
          <w:sz w:val="28"/>
          <w:szCs w:val="28"/>
          <w:lang w:val="uk-UA"/>
        </w:rPr>
      </w:pPr>
      <w:r w:rsidRPr="00F715E6">
        <w:rPr>
          <w:rFonts w:ascii="Times New Roman" w:hAnsi="Times New Roman"/>
          <w:sz w:val="28"/>
          <w:szCs w:val="28"/>
          <w:lang w:val="uk-UA"/>
        </w:rPr>
        <w:t>Секретар міської ради                                                        Тетяна БОРИСОВА</w:t>
      </w:r>
    </w:p>
    <w:p w:rsidR="00217E0B" w:rsidRDefault="00217E0B" w:rsidP="009F6DB6">
      <w:pPr>
        <w:contextualSpacing/>
        <w:jc w:val="center"/>
        <w:rPr>
          <w:rFonts w:ascii="Times New Roman" w:hAnsi="Times New Roman"/>
          <w:sz w:val="28"/>
          <w:szCs w:val="28"/>
          <w:lang w:val="uk-UA"/>
        </w:rPr>
      </w:pPr>
    </w:p>
    <w:p w:rsidR="00217E0B" w:rsidRDefault="00217E0B" w:rsidP="00217E0B">
      <w:pPr>
        <w:spacing w:after="0" w:line="240" w:lineRule="auto"/>
        <w:contextualSpacing/>
        <w:jc w:val="center"/>
        <w:rPr>
          <w:rFonts w:ascii="Times New Roman" w:hAnsi="Times New Roman"/>
          <w:sz w:val="28"/>
          <w:szCs w:val="28"/>
          <w:lang w:val="uk-UA"/>
        </w:rPr>
        <w:sectPr w:rsidR="00217E0B" w:rsidSect="00620103">
          <w:headerReference w:type="even" r:id="rId8"/>
          <w:headerReference w:type="default" r:id="rId9"/>
          <w:footerReference w:type="even" r:id="rId10"/>
          <w:footerReference w:type="default" r:id="rId11"/>
          <w:headerReference w:type="first" r:id="rId12"/>
          <w:footerReference w:type="first" r:id="rId13"/>
          <w:pgSz w:w="11906" w:h="16838"/>
          <w:pgMar w:top="993" w:right="849" w:bottom="1134" w:left="1418" w:header="709" w:footer="709" w:gutter="0"/>
          <w:cols w:space="708"/>
          <w:docGrid w:linePitch="360"/>
        </w:sectPr>
      </w:pPr>
    </w:p>
    <w:p w:rsidR="00620103" w:rsidRDefault="00620103" w:rsidP="00620103">
      <w:pPr>
        <w:tabs>
          <w:tab w:val="left" w:pos="11340"/>
        </w:tabs>
        <w:ind w:left="11624"/>
        <w:contextualSpacing/>
        <w:rPr>
          <w:rFonts w:ascii="Times New Roman" w:hAnsi="Times New Roman"/>
          <w:i/>
          <w:sz w:val="24"/>
          <w:szCs w:val="24"/>
          <w:lang w:val="uk-UA"/>
        </w:rPr>
      </w:pPr>
      <w:r>
        <w:rPr>
          <w:rFonts w:ascii="Times New Roman" w:hAnsi="Times New Roman"/>
          <w:i/>
          <w:sz w:val="24"/>
          <w:szCs w:val="24"/>
          <w:lang w:val="uk-UA"/>
        </w:rPr>
        <w:lastRenderedPageBreak/>
        <w:t xml:space="preserve">                             </w:t>
      </w:r>
      <w:r w:rsidRPr="00620103">
        <w:rPr>
          <w:rFonts w:ascii="Times New Roman" w:hAnsi="Times New Roman"/>
          <w:i/>
          <w:sz w:val="24"/>
          <w:szCs w:val="24"/>
          <w:lang w:val="uk-UA"/>
        </w:rPr>
        <w:t xml:space="preserve">Додаток 1 </w:t>
      </w:r>
    </w:p>
    <w:p w:rsidR="00620103" w:rsidRPr="00620103" w:rsidRDefault="00620103" w:rsidP="00620103">
      <w:pPr>
        <w:tabs>
          <w:tab w:val="left" w:pos="11340"/>
        </w:tabs>
        <w:ind w:left="11624"/>
        <w:contextualSpacing/>
        <w:rPr>
          <w:rFonts w:ascii="Times New Roman" w:eastAsiaTheme="minorHAnsi" w:hAnsi="Times New Roman"/>
          <w:i/>
          <w:sz w:val="24"/>
          <w:szCs w:val="24"/>
          <w:lang w:val="uk-UA"/>
        </w:rPr>
      </w:pPr>
      <w:r w:rsidRPr="00620103">
        <w:rPr>
          <w:rFonts w:ascii="Times New Roman" w:hAnsi="Times New Roman"/>
          <w:i/>
          <w:sz w:val="24"/>
          <w:szCs w:val="24"/>
          <w:lang w:val="uk-UA"/>
        </w:rPr>
        <w:t xml:space="preserve">до </w:t>
      </w:r>
      <w:r>
        <w:rPr>
          <w:rFonts w:ascii="Times New Roman" w:hAnsi="Times New Roman"/>
          <w:i/>
          <w:sz w:val="24"/>
          <w:szCs w:val="24"/>
          <w:lang w:val="uk-UA"/>
        </w:rPr>
        <w:t>Порядку складання</w:t>
      </w:r>
      <w:r w:rsidRPr="00620103">
        <w:rPr>
          <w:rFonts w:ascii="Times New Roman" w:hAnsi="Times New Roman"/>
          <w:i/>
          <w:sz w:val="24"/>
          <w:szCs w:val="24"/>
          <w:lang w:val="uk-UA"/>
        </w:rPr>
        <w:t>, затвердження та контролю за виконанням фінансових планів комунальних підприємств Могилів-Подільської міської територіальної громади</w:t>
      </w:r>
    </w:p>
    <w:tbl>
      <w:tblPr>
        <w:tblW w:w="15309" w:type="dxa"/>
        <w:tblInd w:w="675" w:type="dxa"/>
        <w:tblLook w:val="04A0" w:firstRow="1" w:lastRow="0" w:firstColumn="1" w:lastColumn="0" w:noHBand="0" w:noVBand="1"/>
      </w:tblPr>
      <w:tblGrid>
        <w:gridCol w:w="4678"/>
        <w:gridCol w:w="1560"/>
        <w:gridCol w:w="2086"/>
        <w:gridCol w:w="1630"/>
        <w:gridCol w:w="1245"/>
        <w:gridCol w:w="1559"/>
        <w:gridCol w:w="1394"/>
        <w:gridCol w:w="13"/>
        <w:gridCol w:w="13"/>
        <w:gridCol w:w="1131"/>
      </w:tblGrid>
      <w:tr w:rsidR="00620103" w:rsidRPr="00C84DB6" w:rsidTr="00C84DB6">
        <w:trPr>
          <w:trHeight w:val="375"/>
        </w:trPr>
        <w:tc>
          <w:tcPr>
            <w:tcW w:w="4678" w:type="dxa"/>
            <w:noWrap/>
            <w:vAlign w:val="center"/>
            <w:hideMark/>
          </w:tcPr>
          <w:p w:rsidR="00620103" w:rsidRPr="00774B40" w:rsidRDefault="00620103">
            <w:pPr>
              <w:rPr>
                <w:rFonts w:ascii="Times New Roman" w:hAnsi="Times New Roman"/>
                <w:i/>
                <w:sz w:val="24"/>
                <w:szCs w:val="24"/>
                <w:lang w:val="uk-UA"/>
              </w:rPr>
            </w:pPr>
          </w:p>
        </w:tc>
        <w:tc>
          <w:tcPr>
            <w:tcW w:w="1560" w:type="dxa"/>
            <w:noWrap/>
            <w:vAlign w:val="center"/>
            <w:hideMark/>
          </w:tcPr>
          <w:p w:rsidR="00620103" w:rsidRPr="00774B40" w:rsidRDefault="00620103">
            <w:pPr>
              <w:rPr>
                <w:sz w:val="24"/>
                <w:szCs w:val="24"/>
                <w:lang w:val="uk-UA" w:eastAsia="uk-UA"/>
              </w:rPr>
            </w:pPr>
          </w:p>
        </w:tc>
        <w:tc>
          <w:tcPr>
            <w:tcW w:w="2086" w:type="dxa"/>
            <w:noWrap/>
            <w:vAlign w:val="center"/>
            <w:hideMark/>
          </w:tcPr>
          <w:p w:rsidR="00620103" w:rsidRPr="00774B40" w:rsidRDefault="00620103">
            <w:pPr>
              <w:rPr>
                <w:sz w:val="24"/>
                <w:szCs w:val="24"/>
                <w:lang w:val="uk-UA" w:eastAsia="uk-UA"/>
              </w:rPr>
            </w:pPr>
          </w:p>
        </w:tc>
        <w:tc>
          <w:tcPr>
            <w:tcW w:w="1630" w:type="dxa"/>
            <w:noWrap/>
            <w:vAlign w:val="center"/>
            <w:hideMark/>
          </w:tcPr>
          <w:p w:rsidR="00620103" w:rsidRPr="00774B40" w:rsidRDefault="00620103">
            <w:pPr>
              <w:rPr>
                <w:sz w:val="24"/>
                <w:szCs w:val="24"/>
                <w:lang w:val="uk-UA" w:eastAsia="uk-UA"/>
              </w:rPr>
            </w:pPr>
          </w:p>
        </w:tc>
        <w:tc>
          <w:tcPr>
            <w:tcW w:w="1245" w:type="dxa"/>
            <w:noWrap/>
            <w:vAlign w:val="center"/>
            <w:hideMark/>
          </w:tcPr>
          <w:p w:rsidR="00620103" w:rsidRPr="00774B40" w:rsidRDefault="00620103">
            <w:pPr>
              <w:rPr>
                <w:sz w:val="24"/>
                <w:szCs w:val="24"/>
                <w:lang w:val="uk-UA" w:eastAsia="uk-UA"/>
              </w:rPr>
            </w:pPr>
          </w:p>
        </w:tc>
        <w:tc>
          <w:tcPr>
            <w:tcW w:w="1559" w:type="dxa"/>
            <w:noWrap/>
            <w:vAlign w:val="center"/>
            <w:hideMark/>
          </w:tcPr>
          <w:p w:rsidR="00620103" w:rsidRPr="00774B40" w:rsidRDefault="00620103">
            <w:pPr>
              <w:rPr>
                <w:sz w:val="24"/>
                <w:szCs w:val="24"/>
                <w:lang w:val="uk-UA" w:eastAsia="uk-UA"/>
              </w:rPr>
            </w:pPr>
          </w:p>
        </w:tc>
        <w:tc>
          <w:tcPr>
            <w:tcW w:w="1394" w:type="dxa"/>
            <w:noWrap/>
            <w:vAlign w:val="center"/>
            <w:hideMark/>
          </w:tcPr>
          <w:p w:rsidR="00620103" w:rsidRPr="00774B40" w:rsidRDefault="00620103">
            <w:pPr>
              <w:rPr>
                <w:sz w:val="24"/>
                <w:szCs w:val="24"/>
                <w:lang w:val="uk-UA" w:eastAsia="uk-UA"/>
              </w:rPr>
            </w:pPr>
          </w:p>
        </w:tc>
        <w:tc>
          <w:tcPr>
            <w:tcW w:w="1157" w:type="dxa"/>
            <w:gridSpan w:val="3"/>
            <w:noWrap/>
            <w:vAlign w:val="center"/>
            <w:hideMark/>
          </w:tcPr>
          <w:p w:rsidR="00620103" w:rsidRPr="00774B40" w:rsidRDefault="00620103">
            <w:pPr>
              <w:rPr>
                <w:sz w:val="24"/>
                <w:szCs w:val="24"/>
                <w:lang w:val="uk-UA" w:eastAsia="uk-UA"/>
              </w:rPr>
            </w:pPr>
          </w:p>
        </w:tc>
      </w:tr>
      <w:tr w:rsidR="00620103" w:rsidTr="00C84DB6">
        <w:trPr>
          <w:trHeight w:val="375"/>
        </w:trPr>
        <w:tc>
          <w:tcPr>
            <w:tcW w:w="4678" w:type="dxa"/>
            <w:noWrap/>
            <w:vAlign w:val="center"/>
            <w:hideMark/>
          </w:tcPr>
          <w:p w:rsidR="00620103" w:rsidRPr="00774B40" w:rsidRDefault="00620103">
            <w:pPr>
              <w:rPr>
                <w:sz w:val="24"/>
                <w:szCs w:val="24"/>
                <w:lang w:val="uk-UA" w:eastAsia="uk-UA"/>
              </w:rPr>
            </w:pPr>
          </w:p>
        </w:tc>
        <w:tc>
          <w:tcPr>
            <w:tcW w:w="1560" w:type="dxa"/>
            <w:noWrap/>
            <w:vAlign w:val="center"/>
            <w:hideMark/>
          </w:tcPr>
          <w:p w:rsidR="00620103" w:rsidRPr="00774B40" w:rsidRDefault="00620103">
            <w:pPr>
              <w:rPr>
                <w:sz w:val="24"/>
                <w:szCs w:val="24"/>
                <w:lang w:val="uk-UA" w:eastAsia="uk-UA"/>
              </w:rPr>
            </w:pPr>
          </w:p>
        </w:tc>
        <w:tc>
          <w:tcPr>
            <w:tcW w:w="2086" w:type="dxa"/>
            <w:noWrap/>
            <w:vAlign w:val="center"/>
            <w:hideMark/>
          </w:tcPr>
          <w:p w:rsidR="00620103" w:rsidRPr="00774B40" w:rsidRDefault="00620103">
            <w:pPr>
              <w:rPr>
                <w:sz w:val="24"/>
                <w:szCs w:val="24"/>
                <w:lang w:val="uk-UA" w:eastAsia="uk-UA"/>
              </w:rPr>
            </w:pPr>
          </w:p>
        </w:tc>
        <w:tc>
          <w:tcPr>
            <w:tcW w:w="1630" w:type="dxa"/>
            <w:noWrap/>
            <w:vAlign w:val="center"/>
            <w:hideMark/>
          </w:tcPr>
          <w:p w:rsidR="00620103" w:rsidRPr="00774B40" w:rsidRDefault="00620103">
            <w:pPr>
              <w:rPr>
                <w:sz w:val="24"/>
                <w:szCs w:val="24"/>
                <w:lang w:val="uk-UA" w:eastAsia="uk-UA"/>
              </w:rPr>
            </w:pPr>
          </w:p>
        </w:tc>
        <w:tc>
          <w:tcPr>
            <w:tcW w:w="1245" w:type="dxa"/>
            <w:noWrap/>
            <w:vAlign w:val="center"/>
            <w:hideMark/>
          </w:tcPr>
          <w:p w:rsidR="00620103" w:rsidRPr="00774B40" w:rsidRDefault="00620103">
            <w:pPr>
              <w:rPr>
                <w:sz w:val="24"/>
                <w:szCs w:val="24"/>
                <w:lang w:val="uk-UA" w:eastAsia="uk-UA"/>
              </w:rPr>
            </w:pPr>
          </w:p>
        </w:tc>
        <w:tc>
          <w:tcPr>
            <w:tcW w:w="2966"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Проект</w:t>
            </w:r>
          </w:p>
        </w:tc>
        <w:tc>
          <w:tcPr>
            <w:tcW w:w="1144"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х</w:t>
            </w:r>
          </w:p>
        </w:tc>
      </w:tr>
      <w:tr w:rsidR="00620103" w:rsidTr="00C84DB6">
        <w:trPr>
          <w:trHeight w:val="375"/>
        </w:trPr>
        <w:tc>
          <w:tcPr>
            <w:tcW w:w="4678" w:type="dxa"/>
            <w:noWrap/>
            <w:vAlign w:val="center"/>
            <w:hideMark/>
          </w:tcPr>
          <w:p w:rsidR="00620103" w:rsidRPr="00774B40" w:rsidRDefault="00620103">
            <w:pPr>
              <w:rPr>
                <w:rFonts w:ascii="Times New Roman" w:eastAsia="Times New Roman" w:hAnsi="Times New Roman"/>
                <w:sz w:val="24"/>
                <w:szCs w:val="24"/>
                <w:lang w:eastAsia="uk-UA"/>
              </w:rPr>
            </w:pPr>
          </w:p>
        </w:tc>
        <w:tc>
          <w:tcPr>
            <w:tcW w:w="1560" w:type="dxa"/>
            <w:noWrap/>
            <w:vAlign w:val="center"/>
            <w:hideMark/>
          </w:tcPr>
          <w:p w:rsidR="00620103" w:rsidRPr="00774B40" w:rsidRDefault="00620103">
            <w:pPr>
              <w:spacing w:after="0"/>
              <w:rPr>
                <w:sz w:val="24"/>
                <w:szCs w:val="24"/>
                <w:lang w:eastAsia="uk-UA"/>
              </w:rPr>
            </w:pPr>
          </w:p>
        </w:tc>
        <w:tc>
          <w:tcPr>
            <w:tcW w:w="2086" w:type="dxa"/>
            <w:noWrap/>
            <w:vAlign w:val="center"/>
            <w:hideMark/>
          </w:tcPr>
          <w:p w:rsidR="00620103" w:rsidRPr="00774B40" w:rsidRDefault="00620103">
            <w:pPr>
              <w:spacing w:after="0"/>
              <w:rPr>
                <w:sz w:val="24"/>
                <w:szCs w:val="24"/>
                <w:lang w:eastAsia="uk-UA"/>
              </w:rPr>
            </w:pPr>
          </w:p>
        </w:tc>
        <w:tc>
          <w:tcPr>
            <w:tcW w:w="1630" w:type="dxa"/>
            <w:noWrap/>
            <w:vAlign w:val="center"/>
            <w:hideMark/>
          </w:tcPr>
          <w:p w:rsidR="00620103" w:rsidRPr="00774B40" w:rsidRDefault="00620103">
            <w:pPr>
              <w:spacing w:after="0"/>
              <w:rPr>
                <w:sz w:val="24"/>
                <w:szCs w:val="24"/>
                <w:lang w:eastAsia="uk-UA"/>
              </w:rPr>
            </w:pPr>
          </w:p>
        </w:tc>
        <w:tc>
          <w:tcPr>
            <w:tcW w:w="1245" w:type="dxa"/>
            <w:noWrap/>
            <w:vAlign w:val="center"/>
            <w:hideMark/>
          </w:tcPr>
          <w:p w:rsidR="00620103" w:rsidRPr="00774B40" w:rsidRDefault="00620103">
            <w:pPr>
              <w:spacing w:after="0"/>
              <w:rPr>
                <w:sz w:val="24"/>
                <w:szCs w:val="24"/>
                <w:lang w:eastAsia="uk-UA"/>
              </w:rPr>
            </w:pPr>
          </w:p>
        </w:tc>
        <w:tc>
          <w:tcPr>
            <w:tcW w:w="2966"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Уточнений</w:t>
            </w:r>
          </w:p>
        </w:tc>
        <w:tc>
          <w:tcPr>
            <w:tcW w:w="1144" w:type="dxa"/>
            <w:gridSpan w:val="2"/>
            <w:tcBorders>
              <w:top w:val="nil"/>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noWrap/>
            <w:vAlign w:val="center"/>
            <w:hideMark/>
          </w:tcPr>
          <w:p w:rsidR="00620103" w:rsidRPr="00774B40" w:rsidRDefault="00620103">
            <w:pPr>
              <w:rPr>
                <w:rFonts w:ascii="Times New Roman" w:eastAsia="Times New Roman" w:hAnsi="Times New Roman"/>
                <w:sz w:val="24"/>
                <w:szCs w:val="24"/>
                <w:lang w:eastAsia="uk-UA"/>
              </w:rPr>
            </w:pPr>
          </w:p>
        </w:tc>
        <w:tc>
          <w:tcPr>
            <w:tcW w:w="1560" w:type="dxa"/>
            <w:noWrap/>
            <w:vAlign w:val="center"/>
            <w:hideMark/>
          </w:tcPr>
          <w:p w:rsidR="00620103" w:rsidRPr="00774B40" w:rsidRDefault="00620103">
            <w:pPr>
              <w:spacing w:after="0"/>
              <w:rPr>
                <w:sz w:val="24"/>
                <w:szCs w:val="24"/>
                <w:lang w:eastAsia="uk-UA"/>
              </w:rPr>
            </w:pPr>
          </w:p>
        </w:tc>
        <w:tc>
          <w:tcPr>
            <w:tcW w:w="2086" w:type="dxa"/>
            <w:noWrap/>
            <w:vAlign w:val="center"/>
            <w:hideMark/>
          </w:tcPr>
          <w:p w:rsidR="00620103" w:rsidRPr="00774B40" w:rsidRDefault="00620103">
            <w:pPr>
              <w:spacing w:after="0"/>
              <w:rPr>
                <w:sz w:val="24"/>
                <w:szCs w:val="24"/>
                <w:lang w:eastAsia="uk-UA"/>
              </w:rPr>
            </w:pPr>
          </w:p>
        </w:tc>
        <w:tc>
          <w:tcPr>
            <w:tcW w:w="1630" w:type="dxa"/>
            <w:noWrap/>
            <w:vAlign w:val="center"/>
            <w:hideMark/>
          </w:tcPr>
          <w:p w:rsidR="00620103" w:rsidRPr="00774B40" w:rsidRDefault="00620103">
            <w:pPr>
              <w:spacing w:after="0"/>
              <w:rPr>
                <w:sz w:val="24"/>
                <w:szCs w:val="24"/>
                <w:lang w:eastAsia="uk-UA"/>
              </w:rPr>
            </w:pPr>
          </w:p>
        </w:tc>
        <w:tc>
          <w:tcPr>
            <w:tcW w:w="1245" w:type="dxa"/>
            <w:noWrap/>
            <w:vAlign w:val="center"/>
            <w:hideMark/>
          </w:tcPr>
          <w:p w:rsidR="00620103" w:rsidRPr="00774B40" w:rsidRDefault="00620103">
            <w:pPr>
              <w:spacing w:after="0"/>
              <w:rPr>
                <w:sz w:val="24"/>
                <w:szCs w:val="24"/>
                <w:lang w:eastAsia="uk-UA"/>
              </w:rPr>
            </w:pPr>
          </w:p>
        </w:tc>
        <w:tc>
          <w:tcPr>
            <w:tcW w:w="2966"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proofErr w:type="spellStart"/>
            <w:r w:rsidRPr="00774B40">
              <w:rPr>
                <w:rFonts w:ascii="Times New Roman" w:eastAsia="Times New Roman" w:hAnsi="Times New Roman"/>
                <w:sz w:val="24"/>
                <w:szCs w:val="24"/>
                <w:lang w:eastAsia="uk-UA"/>
              </w:rPr>
              <w:t>Змінений</w:t>
            </w:r>
            <w:proofErr w:type="spellEnd"/>
          </w:p>
        </w:tc>
        <w:tc>
          <w:tcPr>
            <w:tcW w:w="1144" w:type="dxa"/>
            <w:gridSpan w:val="2"/>
            <w:tcBorders>
              <w:top w:val="nil"/>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noWrap/>
            <w:vAlign w:val="center"/>
            <w:hideMark/>
          </w:tcPr>
          <w:p w:rsidR="00620103" w:rsidRPr="00774B40" w:rsidRDefault="00620103">
            <w:pPr>
              <w:rPr>
                <w:rFonts w:ascii="Times New Roman" w:eastAsia="Times New Roman" w:hAnsi="Times New Roman"/>
                <w:sz w:val="24"/>
                <w:szCs w:val="24"/>
                <w:lang w:eastAsia="uk-UA"/>
              </w:rPr>
            </w:pPr>
          </w:p>
        </w:tc>
        <w:tc>
          <w:tcPr>
            <w:tcW w:w="1560" w:type="dxa"/>
            <w:noWrap/>
            <w:vAlign w:val="center"/>
            <w:hideMark/>
          </w:tcPr>
          <w:p w:rsidR="00620103" w:rsidRPr="00774B40" w:rsidRDefault="00620103">
            <w:pPr>
              <w:spacing w:after="0"/>
              <w:rPr>
                <w:sz w:val="24"/>
                <w:szCs w:val="24"/>
                <w:lang w:eastAsia="uk-UA"/>
              </w:rPr>
            </w:pPr>
          </w:p>
        </w:tc>
        <w:tc>
          <w:tcPr>
            <w:tcW w:w="2086" w:type="dxa"/>
            <w:noWrap/>
            <w:vAlign w:val="center"/>
            <w:hideMark/>
          </w:tcPr>
          <w:p w:rsidR="00620103" w:rsidRPr="00774B40" w:rsidRDefault="00620103">
            <w:pPr>
              <w:spacing w:after="0"/>
              <w:rPr>
                <w:sz w:val="24"/>
                <w:szCs w:val="24"/>
                <w:lang w:eastAsia="uk-UA"/>
              </w:rPr>
            </w:pPr>
          </w:p>
        </w:tc>
        <w:tc>
          <w:tcPr>
            <w:tcW w:w="1630" w:type="dxa"/>
            <w:noWrap/>
            <w:vAlign w:val="center"/>
            <w:hideMark/>
          </w:tcPr>
          <w:p w:rsidR="00620103" w:rsidRPr="00774B40" w:rsidRDefault="00620103">
            <w:pPr>
              <w:spacing w:after="0"/>
              <w:rPr>
                <w:sz w:val="24"/>
                <w:szCs w:val="24"/>
                <w:lang w:eastAsia="uk-UA"/>
              </w:rPr>
            </w:pPr>
          </w:p>
        </w:tc>
        <w:tc>
          <w:tcPr>
            <w:tcW w:w="1245" w:type="dxa"/>
            <w:noWrap/>
            <w:vAlign w:val="center"/>
            <w:hideMark/>
          </w:tcPr>
          <w:p w:rsidR="00620103" w:rsidRPr="00774B40" w:rsidRDefault="00620103">
            <w:pPr>
              <w:spacing w:after="0"/>
              <w:rPr>
                <w:sz w:val="24"/>
                <w:szCs w:val="24"/>
                <w:lang w:eastAsia="uk-UA"/>
              </w:rPr>
            </w:pPr>
          </w:p>
        </w:tc>
        <w:tc>
          <w:tcPr>
            <w:tcW w:w="4110" w:type="dxa"/>
            <w:gridSpan w:val="5"/>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proofErr w:type="spellStart"/>
            <w:r w:rsidRPr="00774B40">
              <w:rPr>
                <w:rFonts w:ascii="Times New Roman" w:eastAsia="Times New Roman" w:hAnsi="Times New Roman"/>
                <w:sz w:val="24"/>
                <w:szCs w:val="24"/>
                <w:lang w:eastAsia="uk-UA"/>
              </w:rPr>
              <w:t>зробити</w:t>
            </w:r>
            <w:proofErr w:type="spellEnd"/>
            <w:r w:rsidRPr="00774B40">
              <w:rPr>
                <w:rFonts w:ascii="Times New Roman" w:eastAsia="Times New Roman" w:hAnsi="Times New Roman"/>
                <w:sz w:val="24"/>
                <w:szCs w:val="24"/>
                <w:lang w:eastAsia="uk-UA"/>
              </w:rPr>
              <w:t xml:space="preserve"> </w:t>
            </w:r>
            <w:proofErr w:type="spellStart"/>
            <w:r w:rsidRPr="00774B40">
              <w:rPr>
                <w:rFonts w:ascii="Times New Roman" w:eastAsia="Times New Roman" w:hAnsi="Times New Roman"/>
                <w:sz w:val="24"/>
                <w:szCs w:val="24"/>
                <w:lang w:eastAsia="uk-UA"/>
              </w:rPr>
              <w:t>позначку</w:t>
            </w:r>
            <w:proofErr w:type="spellEnd"/>
            <w:r w:rsidRPr="00774B40">
              <w:rPr>
                <w:rFonts w:ascii="Times New Roman" w:eastAsia="Times New Roman" w:hAnsi="Times New Roman"/>
                <w:sz w:val="24"/>
                <w:szCs w:val="24"/>
                <w:lang w:eastAsia="uk-UA"/>
              </w:rPr>
              <w:t xml:space="preserve"> "Х"</w:t>
            </w:r>
          </w:p>
        </w:tc>
      </w:tr>
      <w:tr w:rsidR="00620103" w:rsidTr="00C84DB6">
        <w:trPr>
          <w:trHeight w:val="375"/>
        </w:trPr>
        <w:tc>
          <w:tcPr>
            <w:tcW w:w="4678" w:type="dxa"/>
            <w:noWrap/>
            <w:vAlign w:val="center"/>
            <w:hideMark/>
          </w:tcPr>
          <w:p w:rsidR="00620103" w:rsidRPr="00774B40" w:rsidRDefault="00620103">
            <w:pPr>
              <w:rPr>
                <w:rFonts w:ascii="Times New Roman" w:eastAsia="Times New Roman" w:hAnsi="Times New Roman"/>
                <w:sz w:val="24"/>
                <w:szCs w:val="24"/>
                <w:lang w:eastAsia="uk-UA"/>
              </w:rPr>
            </w:pPr>
          </w:p>
        </w:tc>
        <w:tc>
          <w:tcPr>
            <w:tcW w:w="1560" w:type="dxa"/>
            <w:noWrap/>
            <w:vAlign w:val="center"/>
            <w:hideMark/>
          </w:tcPr>
          <w:p w:rsidR="00620103" w:rsidRPr="00774B40" w:rsidRDefault="00620103">
            <w:pPr>
              <w:spacing w:after="0"/>
              <w:rPr>
                <w:sz w:val="24"/>
                <w:szCs w:val="24"/>
                <w:lang w:eastAsia="uk-UA"/>
              </w:rPr>
            </w:pPr>
          </w:p>
        </w:tc>
        <w:tc>
          <w:tcPr>
            <w:tcW w:w="2086" w:type="dxa"/>
            <w:noWrap/>
            <w:vAlign w:val="center"/>
            <w:hideMark/>
          </w:tcPr>
          <w:p w:rsidR="00620103" w:rsidRPr="00774B40" w:rsidRDefault="00620103">
            <w:pPr>
              <w:spacing w:after="0"/>
              <w:rPr>
                <w:sz w:val="24"/>
                <w:szCs w:val="24"/>
                <w:lang w:eastAsia="uk-UA"/>
              </w:rPr>
            </w:pPr>
          </w:p>
        </w:tc>
        <w:tc>
          <w:tcPr>
            <w:tcW w:w="1630" w:type="dxa"/>
            <w:noWrap/>
            <w:vAlign w:val="center"/>
            <w:hideMark/>
          </w:tcPr>
          <w:p w:rsidR="00620103" w:rsidRPr="00774B40" w:rsidRDefault="00620103">
            <w:pPr>
              <w:spacing w:after="0"/>
              <w:rPr>
                <w:sz w:val="24"/>
                <w:szCs w:val="24"/>
                <w:lang w:eastAsia="uk-UA"/>
              </w:rPr>
            </w:pPr>
          </w:p>
        </w:tc>
        <w:tc>
          <w:tcPr>
            <w:tcW w:w="1245" w:type="dxa"/>
            <w:noWrap/>
            <w:vAlign w:val="center"/>
            <w:hideMark/>
          </w:tcPr>
          <w:p w:rsidR="00620103" w:rsidRPr="00774B40" w:rsidRDefault="00620103">
            <w:pPr>
              <w:spacing w:after="0"/>
              <w:rPr>
                <w:sz w:val="24"/>
                <w:szCs w:val="24"/>
                <w:lang w:eastAsia="uk-UA"/>
              </w:rPr>
            </w:pPr>
          </w:p>
        </w:tc>
        <w:tc>
          <w:tcPr>
            <w:tcW w:w="1559" w:type="dxa"/>
            <w:noWrap/>
            <w:vAlign w:val="center"/>
            <w:hideMark/>
          </w:tcPr>
          <w:p w:rsidR="00620103" w:rsidRPr="00774B40" w:rsidRDefault="00620103">
            <w:pPr>
              <w:spacing w:after="0"/>
              <w:rPr>
                <w:sz w:val="24"/>
                <w:szCs w:val="24"/>
                <w:lang w:eastAsia="uk-UA"/>
              </w:rPr>
            </w:pPr>
          </w:p>
        </w:tc>
        <w:tc>
          <w:tcPr>
            <w:tcW w:w="1394" w:type="dxa"/>
            <w:noWrap/>
            <w:vAlign w:val="center"/>
            <w:hideMark/>
          </w:tcPr>
          <w:p w:rsidR="00620103" w:rsidRPr="00774B40" w:rsidRDefault="00620103">
            <w:pPr>
              <w:spacing w:after="0"/>
              <w:rPr>
                <w:sz w:val="24"/>
                <w:szCs w:val="24"/>
                <w:lang w:eastAsia="uk-UA"/>
              </w:rPr>
            </w:pPr>
          </w:p>
        </w:tc>
        <w:tc>
          <w:tcPr>
            <w:tcW w:w="1157" w:type="dxa"/>
            <w:gridSpan w:val="3"/>
            <w:noWrap/>
            <w:vAlign w:val="center"/>
            <w:hideMark/>
          </w:tcPr>
          <w:p w:rsidR="00620103" w:rsidRPr="00774B40" w:rsidRDefault="00620103">
            <w:pPr>
              <w:spacing w:after="0"/>
              <w:rPr>
                <w:sz w:val="24"/>
                <w:szCs w:val="24"/>
                <w:lang w:eastAsia="uk-UA"/>
              </w:rPr>
            </w:pPr>
          </w:p>
        </w:tc>
      </w:tr>
      <w:tr w:rsidR="00620103" w:rsidTr="00C84DB6">
        <w:trPr>
          <w:trHeight w:val="63"/>
        </w:trPr>
        <w:tc>
          <w:tcPr>
            <w:tcW w:w="4678" w:type="dxa"/>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c>
          <w:tcPr>
            <w:tcW w:w="1560" w:type="dxa"/>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c>
          <w:tcPr>
            <w:tcW w:w="2086" w:type="dxa"/>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c>
          <w:tcPr>
            <w:tcW w:w="1630" w:type="dxa"/>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c>
          <w:tcPr>
            <w:tcW w:w="1245" w:type="dxa"/>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c>
          <w:tcPr>
            <w:tcW w:w="1559" w:type="dxa"/>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c>
          <w:tcPr>
            <w:tcW w:w="1394" w:type="dxa"/>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c>
          <w:tcPr>
            <w:tcW w:w="1157" w:type="dxa"/>
            <w:gridSpan w:val="3"/>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Рік - 202_</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086"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30"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24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4110" w:type="dxa"/>
            <w:gridSpan w:val="5"/>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Коди</w:t>
            </w:r>
          </w:p>
        </w:tc>
      </w:tr>
      <w:tr w:rsidR="00620103" w:rsidTr="00C84DB6">
        <w:trPr>
          <w:trHeight w:val="704"/>
        </w:trPr>
        <w:tc>
          <w:tcPr>
            <w:tcW w:w="11199" w:type="dxa"/>
            <w:gridSpan w:val="5"/>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Назва підприємства -  </w:t>
            </w:r>
          </w:p>
        </w:tc>
        <w:tc>
          <w:tcPr>
            <w:tcW w:w="2979" w:type="dxa"/>
            <w:gridSpan w:val="4"/>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за ЄДРПОУ </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5"/>
        </w:trPr>
        <w:tc>
          <w:tcPr>
            <w:tcW w:w="11199" w:type="dxa"/>
            <w:gridSpan w:val="5"/>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Організаційно-правова форма  - </w:t>
            </w:r>
          </w:p>
        </w:tc>
        <w:tc>
          <w:tcPr>
            <w:tcW w:w="2979" w:type="dxa"/>
            <w:gridSpan w:val="4"/>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за КОПФГ</w:t>
            </w:r>
          </w:p>
        </w:tc>
        <w:tc>
          <w:tcPr>
            <w:tcW w:w="1131"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Територія - </w:t>
            </w:r>
          </w:p>
        </w:tc>
        <w:tc>
          <w:tcPr>
            <w:tcW w:w="5276" w:type="dxa"/>
            <w:gridSpan w:val="3"/>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245"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966"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за КОАТУУ</w:t>
            </w:r>
          </w:p>
        </w:tc>
        <w:tc>
          <w:tcPr>
            <w:tcW w:w="1144"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Орган державного управління - </w:t>
            </w:r>
          </w:p>
        </w:tc>
        <w:tc>
          <w:tcPr>
            <w:tcW w:w="5276" w:type="dxa"/>
            <w:gridSpan w:val="3"/>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24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966"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за СПОДУ</w:t>
            </w:r>
          </w:p>
        </w:tc>
        <w:tc>
          <w:tcPr>
            <w:tcW w:w="1144"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Галузь -     </w:t>
            </w:r>
          </w:p>
        </w:tc>
        <w:tc>
          <w:tcPr>
            <w:tcW w:w="1560"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086"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30"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24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966"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за ЗКГНГ</w:t>
            </w:r>
          </w:p>
        </w:tc>
        <w:tc>
          <w:tcPr>
            <w:tcW w:w="1144"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Вид економічної діяльності -  </w:t>
            </w:r>
          </w:p>
        </w:tc>
        <w:tc>
          <w:tcPr>
            <w:tcW w:w="5276" w:type="dxa"/>
            <w:gridSpan w:val="3"/>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24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966"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за КВЕД  </w:t>
            </w:r>
          </w:p>
        </w:tc>
        <w:tc>
          <w:tcPr>
            <w:tcW w:w="1144"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Одиниця виміру - тис. грн.</w:t>
            </w:r>
          </w:p>
        </w:tc>
        <w:tc>
          <w:tcPr>
            <w:tcW w:w="5276" w:type="dxa"/>
            <w:gridSpan w:val="3"/>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color w:val="538DD5"/>
                <w:sz w:val="24"/>
                <w:szCs w:val="24"/>
                <w:lang w:val="uk-UA" w:eastAsia="uk-UA"/>
              </w:rPr>
            </w:pPr>
            <w:r w:rsidRPr="00774B40">
              <w:rPr>
                <w:rFonts w:ascii="Times New Roman" w:eastAsia="Times New Roman" w:hAnsi="Times New Roman"/>
                <w:color w:val="538DD5"/>
                <w:sz w:val="24"/>
                <w:szCs w:val="24"/>
                <w:lang w:val="uk-UA" w:eastAsia="uk-UA"/>
              </w:rPr>
              <w:t> </w:t>
            </w:r>
          </w:p>
        </w:tc>
        <w:tc>
          <w:tcPr>
            <w:tcW w:w="1245"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Форма власності - </w:t>
            </w:r>
          </w:p>
        </w:tc>
        <w:tc>
          <w:tcPr>
            <w:tcW w:w="5276" w:type="dxa"/>
            <w:gridSpan w:val="3"/>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245"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rPr>
                <w:rFonts w:ascii="Times New Roman" w:eastAsia="Times New Roman" w:hAnsi="Times New Roman"/>
                <w:sz w:val="24"/>
                <w:szCs w:val="24"/>
                <w:lang w:eastAsia="uk-UA"/>
              </w:rPr>
            </w:pPr>
          </w:p>
        </w:tc>
        <w:tc>
          <w:tcPr>
            <w:tcW w:w="1157"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5"/>
        </w:trPr>
        <w:tc>
          <w:tcPr>
            <w:tcW w:w="11199" w:type="dxa"/>
            <w:gridSpan w:val="5"/>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Місцезнаходження - </w:t>
            </w:r>
          </w:p>
        </w:tc>
        <w:tc>
          <w:tcPr>
            <w:tcW w:w="2979" w:type="dxa"/>
            <w:gridSpan w:val="4"/>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rPr>
                <w:rFonts w:ascii="Times New Roman" w:eastAsia="Times New Roman" w:hAnsi="Times New Roman"/>
                <w:sz w:val="24"/>
                <w:szCs w:val="24"/>
                <w:lang w:eastAsia="uk-UA"/>
              </w:rPr>
            </w:pPr>
          </w:p>
        </w:tc>
        <w:tc>
          <w:tcPr>
            <w:tcW w:w="113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rPr>
                <w:sz w:val="24"/>
                <w:szCs w:val="24"/>
                <w:lang w:eastAsia="uk-UA"/>
              </w:rPr>
            </w:pPr>
          </w:p>
        </w:tc>
      </w:tr>
      <w:tr w:rsidR="00620103" w:rsidTr="00620103">
        <w:trPr>
          <w:trHeight w:val="405"/>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Телефон -</w:t>
            </w:r>
          </w:p>
        </w:tc>
      </w:tr>
      <w:tr w:rsidR="00620103" w:rsidTr="00C84DB6">
        <w:trPr>
          <w:trHeight w:val="40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Прізвище та ініціали керівника </w:t>
            </w:r>
          </w:p>
        </w:tc>
        <w:tc>
          <w:tcPr>
            <w:tcW w:w="5276" w:type="dxa"/>
            <w:gridSpan w:val="3"/>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rPr>
                <w:rFonts w:ascii="Times New Roman" w:eastAsia="Times New Roman" w:hAnsi="Times New Roman"/>
                <w:sz w:val="24"/>
                <w:szCs w:val="24"/>
                <w:lang w:val="uk-UA" w:eastAsia="uk-UA"/>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rPr>
                <w:sz w:val="24"/>
                <w:szCs w:val="24"/>
                <w:lang w:eastAsia="uk-UA"/>
              </w:rPr>
            </w:pPr>
          </w:p>
        </w:tc>
        <w:tc>
          <w:tcPr>
            <w:tcW w:w="2086"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rPr>
                <w:sz w:val="24"/>
                <w:szCs w:val="24"/>
                <w:lang w:eastAsia="uk-UA"/>
              </w:rPr>
            </w:pPr>
          </w:p>
        </w:tc>
        <w:tc>
          <w:tcPr>
            <w:tcW w:w="1630"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rPr>
                <w:sz w:val="24"/>
                <w:szCs w:val="24"/>
                <w:lang w:eastAsia="uk-UA"/>
              </w:rPr>
            </w:pPr>
          </w:p>
        </w:tc>
        <w:tc>
          <w:tcPr>
            <w:tcW w:w="1245"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rPr>
                <w:sz w:val="24"/>
                <w:szCs w:val="24"/>
                <w:lang w:eastAsia="uk-UA"/>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rPr>
                <w:sz w:val="24"/>
                <w:szCs w:val="24"/>
                <w:lang w:eastAsia="uk-UA"/>
              </w:rPr>
            </w:pP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rPr>
                <w:sz w:val="24"/>
                <w:szCs w:val="24"/>
                <w:lang w:eastAsia="uk-UA"/>
              </w:rPr>
            </w:pPr>
          </w:p>
        </w:tc>
        <w:tc>
          <w:tcPr>
            <w:tcW w:w="1157" w:type="dxa"/>
            <w:gridSpan w:val="3"/>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rPr>
                <w:sz w:val="24"/>
                <w:szCs w:val="24"/>
                <w:lang w:eastAsia="uk-UA"/>
              </w:rPr>
            </w:pPr>
          </w:p>
        </w:tc>
      </w:tr>
      <w:tr w:rsidR="00620103" w:rsidTr="00620103">
        <w:trPr>
          <w:trHeight w:val="375"/>
        </w:trPr>
        <w:tc>
          <w:tcPr>
            <w:tcW w:w="15309" w:type="dxa"/>
            <w:gridSpan w:val="10"/>
            <w:tcBorders>
              <w:top w:val="single" w:sz="4" w:space="0" w:color="auto"/>
              <w:left w:val="single" w:sz="4" w:space="0" w:color="auto"/>
              <w:bottom w:val="nil"/>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lastRenderedPageBreak/>
              <w:t xml:space="preserve">ФІНАНСОВИЙ ПЛАН ПІДПРИЄМСТВА НА  </w:t>
            </w:r>
            <w:r w:rsidRPr="00774B40">
              <w:rPr>
                <w:rFonts w:ascii="Times New Roman" w:eastAsia="Times New Roman" w:hAnsi="Times New Roman"/>
                <w:b/>
                <w:bCs/>
                <w:sz w:val="24"/>
                <w:szCs w:val="24"/>
                <w:u w:val="single"/>
                <w:lang w:val="uk-UA" w:eastAsia="uk-UA"/>
              </w:rPr>
              <w:t xml:space="preserve"> 202_</w:t>
            </w:r>
            <w:r w:rsidRPr="00774B40">
              <w:rPr>
                <w:rFonts w:ascii="Times New Roman" w:eastAsia="Times New Roman" w:hAnsi="Times New Roman"/>
                <w:b/>
                <w:bCs/>
                <w:sz w:val="24"/>
                <w:szCs w:val="24"/>
                <w:lang w:val="uk-UA" w:eastAsia="uk-UA"/>
              </w:rPr>
              <w:t xml:space="preserve">  рік</w:t>
            </w:r>
          </w:p>
        </w:tc>
      </w:tr>
      <w:tr w:rsidR="00620103" w:rsidTr="00C84DB6">
        <w:trPr>
          <w:trHeight w:val="63"/>
        </w:trPr>
        <w:tc>
          <w:tcPr>
            <w:tcW w:w="4678" w:type="dxa"/>
            <w:tcBorders>
              <w:top w:val="nil"/>
              <w:left w:val="single" w:sz="4" w:space="0" w:color="auto"/>
              <w:bottom w:val="single" w:sz="4" w:space="0" w:color="auto"/>
              <w:right w:val="nil"/>
            </w:tcBorders>
            <w:vAlign w:val="center"/>
            <w:hideMark/>
          </w:tcPr>
          <w:p w:rsidR="00620103" w:rsidRPr="00774B40" w:rsidRDefault="00620103">
            <w:pPr>
              <w:rPr>
                <w:rFonts w:ascii="Times New Roman" w:eastAsia="Times New Roman" w:hAnsi="Times New Roman"/>
                <w:b/>
                <w:bCs/>
                <w:sz w:val="24"/>
                <w:szCs w:val="24"/>
                <w:lang w:val="uk-UA" w:eastAsia="uk-UA"/>
              </w:rPr>
            </w:pPr>
          </w:p>
        </w:tc>
        <w:tc>
          <w:tcPr>
            <w:tcW w:w="1560" w:type="dxa"/>
            <w:tcBorders>
              <w:top w:val="nil"/>
              <w:left w:val="nil"/>
              <w:bottom w:val="single" w:sz="4" w:space="0" w:color="auto"/>
              <w:right w:val="nil"/>
            </w:tcBorders>
            <w:vAlign w:val="center"/>
            <w:hideMark/>
          </w:tcPr>
          <w:p w:rsidR="00620103" w:rsidRPr="00774B40" w:rsidRDefault="00620103">
            <w:pPr>
              <w:spacing w:after="0"/>
              <w:rPr>
                <w:sz w:val="24"/>
                <w:szCs w:val="24"/>
                <w:lang w:eastAsia="uk-UA"/>
              </w:rPr>
            </w:pPr>
          </w:p>
        </w:tc>
        <w:tc>
          <w:tcPr>
            <w:tcW w:w="2086" w:type="dxa"/>
            <w:tcBorders>
              <w:top w:val="nil"/>
              <w:left w:val="nil"/>
              <w:bottom w:val="single" w:sz="4" w:space="0" w:color="auto"/>
              <w:right w:val="nil"/>
            </w:tcBorders>
            <w:vAlign w:val="center"/>
            <w:hideMark/>
          </w:tcPr>
          <w:p w:rsidR="00620103" w:rsidRPr="00774B40" w:rsidRDefault="00620103">
            <w:pPr>
              <w:spacing w:after="0"/>
              <w:rPr>
                <w:sz w:val="24"/>
                <w:szCs w:val="24"/>
                <w:lang w:eastAsia="uk-UA"/>
              </w:rPr>
            </w:pPr>
          </w:p>
        </w:tc>
        <w:tc>
          <w:tcPr>
            <w:tcW w:w="1630" w:type="dxa"/>
            <w:tcBorders>
              <w:top w:val="nil"/>
              <w:left w:val="nil"/>
              <w:bottom w:val="single" w:sz="4" w:space="0" w:color="auto"/>
              <w:right w:val="nil"/>
            </w:tcBorders>
            <w:vAlign w:val="center"/>
            <w:hideMark/>
          </w:tcPr>
          <w:p w:rsidR="00620103" w:rsidRPr="00774B40" w:rsidRDefault="00620103">
            <w:pPr>
              <w:spacing w:after="0"/>
              <w:rPr>
                <w:sz w:val="24"/>
                <w:szCs w:val="24"/>
                <w:lang w:eastAsia="uk-UA"/>
              </w:rPr>
            </w:pPr>
          </w:p>
        </w:tc>
        <w:tc>
          <w:tcPr>
            <w:tcW w:w="1245" w:type="dxa"/>
            <w:tcBorders>
              <w:top w:val="nil"/>
              <w:left w:val="nil"/>
              <w:bottom w:val="single" w:sz="4" w:space="0" w:color="auto"/>
              <w:right w:val="nil"/>
            </w:tcBorders>
            <w:vAlign w:val="center"/>
            <w:hideMark/>
          </w:tcPr>
          <w:p w:rsidR="00620103" w:rsidRPr="00774B40" w:rsidRDefault="00620103">
            <w:pPr>
              <w:spacing w:after="0"/>
              <w:rPr>
                <w:sz w:val="24"/>
                <w:szCs w:val="24"/>
                <w:lang w:eastAsia="uk-UA"/>
              </w:rPr>
            </w:pPr>
          </w:p>
        </w:tc>
        <w:tc>
          <w:tcPr>
            <w:tcW w:w="1559" w:type="dxa"/>
            <w:tcBorders>
              <w:top w:val="nil"/>
              <w:left w:val="nil"/>
              <w:bottom w:val="single" w:sz="4" w:space="0" w:color="auto"/>
              <w:right w:val="nil"/>
            </w:tcBorders>
            <w:vAlign w:val="center"/>
            <w:hideMark/>
          </w:tcPr>
          <w:p w:rsidR="00620103" w:rsidRPr="00774B40" w:rsidRDefault="00620103">
            <w:pPr>
              <w:spacing w:after="0"/>
              <w:rPr>
                <w:sz w:val="24"/>
                <w:szCs w:val="24"/>
                <w:lang w:eastAsia="uk-UA"/>
              </w:rPr>
            </w:pPr>
          </w:p>
        </w:tc>
        <w:tc>
          <w:tcPr>
            <w:tcW w:w="1394" w:type="dxa"/>
            <w:tcBorders>
              <w:top w:val="nil"/>
              <w:left w:val="nil"/>
              <w:bottom w:val="single" w:sz="4" w:space="0" w:color="auto"/>
              <w:right w:val="nil"/>
            </w:tcBorders>
            <w:vAlign w:val="center"/>
            <w:hideMark/>
          </w:tcPr>
          <w:p w:rsidR="00620103" w:rsidRPr="00774B40" w:rsidRDefault="00620103">
            <w:pPr>
              <w:spacing w:after="0"/>
              <w:rPr>
                <w:sz w:val="24"/>
                <w:szCs w:val="24"/>
                <w:lang w:eastAsia="uk-UA"/>
              </w:rPr>
            </w:pPr>
          </w:p>
        </w:tc>
        <w:tc>
          <w:tcPr>
            <w:tcW w:w="1157" w:type="dxa"/>
            <w:gridSpan w:val="3"/>
            <w:tcBorders>
              <w:top w:val="nil"/>
              <w:left w:val="nil"/>
              <w:bottom w:val="single" w:sz="4" w:space="0" w:color="auto"/>
              <w:right w:val="single" w:sz="4" w:space="0" w:color="auto"/>
            </w:tcBorders>
            <w:vAlign w:val="center"/>
            <w:hideMark/>
          </w:tcPr>
          <w:p w:rsidR="00620103" w:rsidRPr="00774B40" w:rsidRDefault="00620103">
            <w:pPr>
              <w:spacing w:after="0"/>
              <w:rPr>
                <w:sz w:val="24"/>
                <w:szCs w:val="24"/>
                <w:lang w:eastAsia="uk-UA"/>
              </w:rPr>
            </w:pPr>
          </w:p>
        </w:tc>
      </w:tr>
      <w:tr w:rsidR="00620103" w:rsidTr="00620103">
        <w:trPr>
          <w:trHeight w:val="1020"/>
        </w:trPr>
        <w:tc>
          <w:tcPr>
            <w:tcW w:w="4678" w:type="dxa"/>
            <w:vMerge w:val="restart"/>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Найменування показника</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Код рядка </w:t>
            </w:r>
          </w:p>
        </w:tc>
        <w:tc>
          <w:tcPr>
            <w:tcW w:w="2086" w:type="dxa"/>
            <w:vMerge w:val="restart"/>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Факт </w:t>
            </w:r>
            <w:proofErr w:type="spellStart"/>
            <w:r w:rsidRPr="00774B40">
              <w:rPr>
                <w:rFonts w:ascii="Times New Roman" w:eastAsia="Times New Roman" w:hAnsi="Times New Roman"/>
                <w:sz w:val="24"/>
                <w:szCs w:val="24"/>
                <w:lang w:eastAsia="uk-UA"/>
              </w:rPr>
              <w:t>минулого</w:t>
            </w:r>
            <w:proofErr w:type="spellEnd"/>
            <w:r w:rsidRPr="00774B40">
              <w:rPr>
                <w:rFonts w:ascii="Times New Roman" w:eastAsia="Times New Roman" w:hAnsi="Times New Roman"/>
                <w:sz w:val="24"/>
                <w:szCs w:val="24"/>
                <w:lang w:eastAsia="uk-UA"/>
              </w:rPr>
              <w:t xml:space="preserve"> року</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proofErr w:type="spellStart"/>
            <w:r w:rsidRPr="00774B40">
              <w:rPr>
                <w:rFonts w:ascii="Times New Roman" w:eastAsia="Times New Roman" w:hAnsi="Times New Roman"/>
                <w:sz w:val="24"/>
                <w:szCs w:val="24"/>
                <w:lang w:eastAsia="uk-UA"/>
              </w:rPr>
              <w:t>Плановий</w:t>
            </w:r>
            <w:proofErr w:type="spellEnd"/>
            <w:r w:rsidRPr="00774B40">
              <w:rPr>
                <w:rFonts w:ascii="Times New Roman" w:eastAsia="Times New Roman" w:hAnsi="Times New Roman"/>
                <w:sz w:val="24"/>
                <w:szCs w:val="24"/>
                <w:lang w:eastAsia="uk-UA"/>
              </w:rPr>
              <w:t xml:space="preserve"> </w:t>
            </w:r>
            <w:proofErr w:type="spellStart"/>
            <w:r w:rsidRPr="00774B40">
              <w:rPr>
                <w:rFonts w:ascii="Times New Roman" w:eastAsia="Times New Roman" w:hAnsi="Times New Roman"/>
                <w:sz w:val="24"/>
                <w:szCs w:val="24"/>
                <w:lang w:eastAsia="uk-UA"/>
              </w:rPr>
              <w:t>рік</w:t>
            </w:r>
            <w:proofErr w:type="spellEnd"/>
            <w:r w:rsidRPr="00774B40">
              <w:rPr>
                <w:rFonts w:ascii="Times New Roman" w:eastAsia="Times New Roman" w:hAnsi="Times New Roman"/>
                <w:sz w:val="24"/>
                <w:szCs w:val="24"/>
                <w:lang w:eastAsia="uk-UA"/>
              </w:rPr>
              <w:t xml:space="preserve">  (</w:t>
            </w:r>
            <w:proofErr w:type="spellStart"/>
            <w:r w:rsidRPr="00774B40">
              <w:rPr>
                <w:rFonts w:ascii="Times New Roman" w:eastAsia="Times New Roman" w:hAnsi="Times New Roman"/>
                <w:sz w:val="24"/>
                <w:szCs w:val="24"/>
                <w:lang w:eastAsia="uk-UA"/>
              </w:rPr>
              <w:t>усього</w:t>
            </w:r>
            <w:proofErr w:type="spellEnd"/>
            <w:r w:rsidRPr="00774B40">
              <w:rPr>
                <w:rFonts w:ascii="Times New Roman" w:eastAsia="Times New Roman" w:hAnsi="Times New Roman"/>
                <w:sz w:val="24"/>
                <w:szCs w:val="24"/>
                <w:lang w:eastAsia="uk-UA"/>
              </w:rPr>
              <w:t>)</w:t>
            </w:r>
          </w:p>
        </w:tc>
        <w:tc>
          <w:tcPr>
            <w:tcW w:w="5355" w:type="dxa"/>
            <w:gridSpan w:val="6"/>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У тому </w:t>
            </w:r>
            <w:proofErr w:type="spellStart"/>
            <w:r w:rsidRPr="00774B40">
              <w:rPr>
                <w:rFonts w:ascii="Times New Roman" w:eastAsia="Times New Roman" w:hAnsi="Times New Roman"/>
                <w:sz w:val="24"/>
                <w:szCs w:val="24"/>
                <w:lang w:eastAsia="uk-UA"/>
              </w:rPr>
              <w:t>числі</w:t>
            </w:r>
            <w:proofErr w:type="spellEnd"/>
            <w:r w:rsidRPr="00774B40">
              <w:rPr>
                <w:rFonts w:ascii="Times New Roman" w:eastAsia="Times New Roman" w:hAnsi="Times New Roman"/>
                <w:sz w:val="24"/>
                <w:szCs w:val="24"/>
                <w:lang w:eastAsia="uk-UA"/>
              </w:rPr>
              <w:t xml:space="preserve"> за кварталами планового року</w:t>
            </w:r>
          </w:p>
        </w:tc>
      </w:tr>
      <w:tr w:rsidR="00620103" w:rsidTr="00C84DB6">
        <w:trPr>
          <w:trHeight w:val="6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rPr>
                <w:rFonts w:ascii="Times New Roman" w:eastAsia="Times New Roman" w:hAnsi="Times New Roman"/>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rPr>
                <w:rFonts w:ascii="Times New Roman" w:eastAsia="Times New Roman" w:hAnsi="Times New Roman"/>
                <w:sz w:val="24"/>
                <w:szCs w:val="24"/>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rPr>
                <w:rFonts w:ascii="Times New Roman" w:eastAsia="Times New Roman" w:hAnsi="Times New Roman"/>
                <w:sz w:val="24"/>
                <w:szCs w:val="24"/>
                <w:lang w:eastAsia="uk-UA"/>
              </w:rPr>
            </w:pP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І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ІІ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ІІІ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ІV </w:t>
            </w:r>
          </w:p>
        </w:tc>
      </w:tr>
      <w:tr w:rsidR="00620103" w:rsidTr="00C84DB6">
        <w:trPr>
          <w:trHeight w:val="360"/>
        </w:trPr>
        <w:tc>
          <w:tcPr>
            <w:tcW w:w="4678"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w:t>
            </w:r>
          </w:p>
        </w:tc>
        <w:tc>
          <w:tcPr>
            <w:tcW w:w="156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2</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3</w:t>
            </w:r>
          </w:p>
        </w:tc>
        <w:tc>
          <w:tcPr>
            <w:tcW w:w="1630" w:type="dxa"/>
            <w:tcBorders>
              <w:top w:val="single" w:sz="4" w:space="0" w:color="auto"/>
              <w:left w:val="nil"/>
              <w:bottom w:val="single" w:sz="4" w:space="0" w:color="auto"/>
              <w:right w:val="single" w:sz="4" w:space="0" w:color="auto"/>
            </w:tcBorders>
            <w:vAlign w:val="center"/>
            <w:hideMark/>
          </w:tcPr>
          <w:p w:rsidR="00620103" w:rsidRPr="00F6794F" w:rsidRDefault="00F6794F">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w:t>
            </w:r>
          </w:p>
        </w:tc>
        <w:tc>
          <w:tcPr>
            <w:tcW w:w="1245" w:type="dxa"/>
            <w:tcBorders>
              <w:top w:val="single" w:sz="4" w:space="0" w:color="auto"/>
              <w:left w:val="nil"/>
              <w:bottom w:val="single" w:sz="4" w:space="0" w:color="auto"/>
              <w:right w:val="single" w:sz="4" w:space="0" w:color="auto"/>
            </w:tcBorders>
            <w:vAlign w:val="center"/>
            <w:hideMark/>
          </w:tcPr>
          <w:p w:rsidR="00620103" w:rsidRPr="00F6794F" w:rsidRDefault="00F6794F">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p>
        </w:tc>
        <w:tc>
          <w:tcPr>
            <w:tcW w:w="1559" w:type="dxa"/>
            <w:tcBorders>
              <w:top w:val="single" w:sz="4" w:space="0" w:color="auto"/>
              <w:left w:val="nil"/>
              <w:bottom w:val="single" w:sz="4" w:space="0" w:color="auto"/>
              <w:right w:val="single" w:sz="4" w:space="0" w:color="auto"/>
            </w:tcBorders>
            <w:vAlign w:val="center"/>
            <w:hideMark/>
          </w:tcPr>
          <w:p w:rsidR="00620103" w:rsidRPr="00F6794F" w:rsidRDefault="00F6794F">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6</w:t>
            </w:r>
          </w:p>
        </w:tc>
        <w:tc>
          <w:tcPr>
            <w:tcW w:w="1394" w:type="dxa"/>
            <w:tcBorders>
              <w:top w:val="single" w:sz="4" w:space="0" w:color="auto"/>
              <w:left w:val="nil"/>
              <w:bottom w:val="single" w:sz="4" w:space="0" w:color="auto"/>
              <w:right w:val="single" w:sz="4" w:space="0" w:color="auto"/>
            </w:tcBorders>
            <w:vAlign w:val="center"/>
            <w:hideMark/>
          </w:tcPr>
          <w:p w:rsidR="00620103" w:rsidRPr="00F6794F" w:rsidRDefault="00F6794F">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7</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F6794F" w:rsidRDefault="00F6794F">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8</w:t>
            </w:r>
          </w:p>
        </w:tc>
      </w:tr>
      <w:tr w:rsidR="00620103" w:rsidTr="00620103">
        <w:trPr>
          <w:trHeight w:val="360"/>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I. Формування фінансових результатів</w:t>
            </w:r>
          </w:p>
        </w:tc>
      </w:tr>
      <w:tr w:rsidR="00620103" w:rsidTr="00620103">
        <w:trPr>
          <w:trHeight w:val="402"/>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xml:space="preserve">Доходи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(виручка) від реалізації продукції (товарів, робіт, послуг)</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1010</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nil"/>
            </w:tcBorders>
            <w:noWrap/>
            <w:vAlign w:val="bottom"/>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доходи</w:t>
            </w:r>
          </w:p>
        </w:tc>
        <w:tc>
          <w:tcPr>
            <w:tcW w:w="1560" w:type="dxa"/>
            <w:tcBorders>
              <w:top w:val="single" w:sz="4" w:space="0" w:color="auto"/>
              <w:left w:val="single" w:sz="4" w:space="0" w:color="auto"/>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1011</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Доходи від надання платних послуг</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1012</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Дохід з місцевого бюджету </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1020</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Субвенції</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1030</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Дохід з місцевого бюджету за цільовими програмами,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1040</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назва </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1041</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Інші доходи,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1050</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операційної оренди активів</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1051</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реалізації необоротних активів</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1052</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отримання благодійних внесків, грантів та дарунків</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1053</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Tr="00C84DB6">
        <w:trPr>
          <w:trHeight w:val="75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організацій, підприємств та фізичних осіб для виконання цільових заходів</w:t>
            </w:r>
          </w:p>
        </w:tc>
        <w:tc>
          <w:tcPr>
            <w:tcW w:w="1560" w:type="dxa"/>
            <w:tcBorders>
              <w:top w:val="single" w:sz="4" w:space="0" w:color="auto"/>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1054</w:t>
            </w:r>
          </w:p>
        </w:tc>
        <w:tc>
          <w:tcPr>
            <w:tcW w:w="2086" w:type="dxa"/>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right"/>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реалізації майна (крім нерухомого)</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1055</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Tr="00620103">
        <w:trPr>
          <w:trHeight w:val="402"/>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lastRenderedPageBreak/>
              <w:t>Видатки</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Заробітна плата</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1060</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Нарахування на оплату праці</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1070</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Предмети, матеріали, обладнання та інвентар</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1080</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Медикаменти та перев'язувальні матеріали</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1090</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Продукти харчування</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1100</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послуг (крім комунальних)</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1110</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Видатки на відрядження</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1120</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Оплата комунальних послуг та енергоносіїв, </w:t>
            </w:r>
            <w:r w:rsidRPr="00774B40">
              <w:rPr>
                <w:rFonts w:ascii="Times New Roman" w:eastAsia="Times New Roman" w:hAnsi="Times New Roman"/>
                <w:color w:val="333399"/>
                <w:sz w:val="24"/>
                <w:szCs w:val="24"/>
                <w:lang w:val="uk-UA" w:eastAsia="uk-UA"/>
              </w:rPr>
              <w:t xml:space="preserve">у </w:t>
            </w:r>
            <w:proofErr w:type="spellStart"/>
            <w:r w:rsidRPr="00774B40">
              <w:rPr>
                <w:rFonts w:ascii="Times New Roman" w:eastAsia="Times New Roman" w:hAnsi="Times New Roman"/>
                <w:color w:val="333399"/>
                <w:sz w:val="24"/>
                <w:szCs w:val="24"/>
                <w:lang w:val="uk-UA" w:eastAsia="uk-UA"/>
              </w:rPr>
              <w:t>т.ч</w:t>
            </w:r>
            <w:proofErr w:type="spellEnd"/>
            <w:r w:rsidRPr="00774B40">
              <w:rPr>
                <w:rFonts w:ascii="Times New Roman" w:eastAsia="Times New Roman" w:hAnsi="Times New Roman"/>
                <w:color w:val="333399"/>
                <w:sz w:val="24"/>
                <w:szCs w:val="24"/>
                <w:lang w:val="uk-UA" w:eastAsia="uk-UA"/>
              </w:rPr>
              <w:t>.</w:t>
            </w:r>
            <w:r w:rsidRPr="00774B40">
              <w:rPr>
                <w:rFonts w:ascii="Times New Roman" w:eastAsia="Times New Roman" w:hAnsi="Times New Roman"/>
                <w:sz w:val="24"/>
                <w:szCs w:val="24"/>
                <w:lang w:val="uk-UA" w:eastAsia="uk-UA"/>
              </w:rPr>
              <w:t>:</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1130</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теплопостачання</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1131</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водопостачання та водовідведення</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1132</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електроенергії</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1133</w:t>
            </w:r>
          </w:p>
        </w:tc>
        <w:tc>
          <w:tcPr>
            <w:tcW w:w="2086" w:type="dxa"/>
            <w:tcBorders>
              <w:top w:val="single" w:sz="4" w:space="0" w:color="auto"/>
              <w:left w:val="nil"/>
              <w:bottom w:val="single" w:sz="4" w:space="0" w:color="auto"/>
              <w:right w:val="single" w:sz="4" w:space="0" w:color="auto"/>
            </w:tcBorders>
            <w:vAlign w:val="bottom"/>
            <w:hideMark/>
          </w:tcPr>
          <w:p w:rsidR="00620103" w:rsidRPr="00774B40" w:rsidRDefault="00620103">
            <w:pPr>
              <w:spacing w:after="0" w:line="240" w:lineRule="auto"/>
              <w:jc w:val="right"/>
              <w:rPr>
                <w:rFonts w:eastAsia="Times New Roman" w:cs="Calibri"/>
                <w:sz w:val="24"/>
                <w:szCs w:val="24"/>
                <w:lang w:eastAsia="uk-UA"/>
              </w:rPr>
            </w:pPr>
            <w:r w:rsidRPr="00774B40">
              <w:rPr>
                <w:rFonts w:eastAsia="Times New Roman" w:cs="Calibri"/>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природного газу</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1134</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інших енергоносіїв</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1135</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Оплата </w:t>
            </w:r>
            <w:proofErr w:type="spellStart"/>
            <w:r w:rsidRPr="00774B40">
              <w:rPr>
                <w:rFonts w:ascii="Times New Roman" w:eastAsia="Times New Roman" w:hAnsi="Times New Roman"/>
                <w:sz w:val="24"/>
                <w:szCs w:val="24"/>
                <w:lang w:val="uk-UA" w:eastAsia="uk-UA"/>
              </w:rPr>
              <w:t>енергосервісу</w:t>
            </w:r>
            <w:proofErr w:type="spellEnd"/>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1136</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Соціальне забезпечення (пільгова пенсія)</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1140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виплати населенню</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1150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поточні видатки</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1160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Придбання основного капіталу,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1170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Придбання обладнання і предметів довгострокового користування</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1171</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Капітальний ремонт</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1172</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Реконструкція</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1173</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lastRenderedPageBreak/>
              <w:t xml:space="preserve">Інші видатки,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1180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назва </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1181</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Резервний фонд</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1190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Усього доходів</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1200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Усього видатків</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1210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Фінансовий результат</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1220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620103">
        <w:trPr>
          <w:trHeight w:val="390"/>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r>
      <w:tr w:rsidR="00620103" w:rsidTr="00620103">
        <w:trPr>
          <w:trHeight w:val="390"/>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IІ. Розрахунки з бюджетом</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Сплата податків та зборів до Державного бюджету України (податкові платежі)</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2010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Сплата податків та зборів до місцевих бюджетів (податкові платежі)</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2020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податки, збори та платежі на користь держави</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2030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Податкова заборгованість</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2040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620103">
        <w:trPr>
          <w:trHeight w:val="402"/>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III. Інвестиційна діяльність</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Доходи від інвестиційної діяльності:</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3010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Вартість основних засобів</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3030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620103">
        <w:trPr>
          <w:trHeight w:val="402"/>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IV. Фінансова діяльність</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Доходи від фінансової діяльності за зобов’язаннями, у т. ч.:</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4010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кредити </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4011</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позики</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4012</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депозити</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4013</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Інші надходження </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4020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Витрати від фінансової діяльності за зобов’язаннями, у т. ч.:</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4030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lastRenderedPageBreak/>
              <w:t xml:space="preserve">кредити </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4031</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позики</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4032</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депозити</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4033</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402"/>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витрати</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4040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620103">
        <w:trPr>
          <w:trHeight w:val="390"/>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V. Звіт про фінансовий стан</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Необоротні активи</w:t>
            </w:r>
          </w:p>
        </w:tc>
        <w:tc>
          <w:tcPr>
            <w:tcW w:w="156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6010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Оборотні активи</w:t>
            </w:r>
          </w:p>
        </w:tc>
        <w:tc>
          <w:tcPr>
            <w:tcW w:w="156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6020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Усього активи</w:t>
            </w:r>
          </w:p>
        </w:tc>
        <w:tc>
          <w:tcPr>
            <w:tcW w:w="156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6030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Дебіторська заборгованість</w:t>
            </w:r>
          </w:p>
        </w:tc>
        <w:tc>
          <w:tcPr>
            <w:tcW w:w="156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6040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90"/>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Кредиторська заборгованість</w:t>
            </w:r>
          </w:p>
        </w:tc>
        <w:tc>
          <w:tcPr>
            <w:tcW w:w="156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6050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620103">
        <w:trPr>
          <w:trHeight w:val="390"/>
        </w:trPr>
        <w:tc>
          <w:tcPr>
            <w:tcW w:w="15309" w:type="dxa"/>
            <w:gridSpan w:val="10"/>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Tr="00C84DB6">
        <w:trPr>
          <w:trHeight w:val="390"/>
        </w:trPr>
        <w:tc>
          <w:tcPr>
            <w:tcW w:w="6238"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xml:space="preserve">VI. Дані про персонал </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375"/>
        </w:trPr>
        <w:tc>
          <w:tcPr>
            <w:tcW w:w="467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Штатна чисельність працівників</w:t>
            </w:r>
          </w:p>
        </w:tc>
        <w:tc>
          <w:tcPr>
            <w:tcW w:w="1560" w:type="dxa"/>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7010</w:t>
            </w:r>
          </w:p>
        </w:tc>
        <w:tc>
          <w:tcPr>
            <w:tcW w:w="2086"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right"/>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30"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245"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559"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394"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157" w:type="dxa"/>
            <w:gridSpan w:val="3"/>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Tr="00C84DB6">
        <w:trPr>
          <w:trHeight w:val="390"/>
        </w:trPr>
        <w:tc>
          <w:tcPr>
            <w:tcW w:w="4678" w:type="dxa"/>
            <w:vAlign w:val="center"/>
            <w:hideMark/>
          </w:tcPr>
          <w:p w:rsidR="00620103" w:rsidRPr="00774B40" w:rsidRDefault="00620103">
            <w:pPr>
              <w:rPr>
                <w:rFonts w:ascii="Times New Roman" w:eastAsia="Times New Roman" w:hAnsi="Times New Roman"/>
                <w:sz w:val="24"/>
                <w:szCs w:val="24"/>
                <w:lang w:eastAsia="uk-UA"/>
              </w:rPr>
            </w:pPr>
          </w:p>
        </w:tc>
        <w:tc>
          <w:tcPr>
            <w:tcW w:w="1560" w:type="dxa"/>
            <w:noWrap/>
            <w:vAlign w:val="center"/>
            <w:hideMark/>
          </w:tcPr>
          <w:p w:rsidR="00620103" w:rsidRPr="00774B40" w:rsidRDefault="00620103">
            <w:pPr>
              <w:spacing w:after="0"/>
              <w:rPr>
                <w:sz w:val="24"/>
                <w:szCs w:val="24"/>
                <w:lang w:eastAsia="uk-UA"/>
              </w:rPr>
            </w:pPr>
          </w:p>
        </w:tc>
        <w:tc>
          <w:tcPr>
            <w:tcW w:w="2086" w:type="dxa"/>
            <w:vAlign w:val="center"/>
            <w:hideMark/>
          </w:tcPr>
          <w:p w:rsidR="00620103" w:rsidRPr="00774B40" w:rsidRDefault="00620103">
            <w:pPr>
              <w:spacing w:after="0"/>
              <w:rPr>
                <w:sz w:val="24"/>
                <w:szCs w:val="24"/>
                <w:lang w:eastAsia="uk-UA"/>
              </w:rPr>
            </w:pPr>
          </w:p>
        </w:tc>
        <w:tc>
          <w:tcPr>
            <w:tcW w:w="1630" w:type="dxa"/>
            <w:vAlign w:val="center"/>
            <w:hideMark/>
          </w:tcPr>
          <w:p w:rsidR="00620103" w:rsidRPr="00774B40" w:rsidRDefault="00620103">
            <w:pPr>
              <w:spacing w:after="0"/>
              <w:rPr>
                <w:sz w:val="24"/>
                <w:szCs w:val="24"/>
                <w:lang w:eastAsia="uk-UA"/>
              </w:rPr>
            </w:pPr>
          </w:p>
        </w:tc>
        <w:tc>
          <w:tcPr>
            <w:tcW w:w="1245" w:type="dxa"/>
            <w:vAlign w:val="center"/>
            <w:hideMark/>
          </w:tcPr>
          <w:p w:rsidR="00620103" w:rsidRPr="00774B40" w:rsidRDefault="00620103">
            <w:pPr>
              <w:spacing w:after="0"/>
              <w:rPr>
                <w:sz w:val="24"/>
                <w:szCs w:val="24"/>
                <w:lang w:eastAsia="uk-UA"/>
              </w:rPr>
            </w:pPr>
          </w:p>
        </w:tc>
        <w:tc>
          <w:tcPr>
            <w:tcW w:w="1559" w:type="dxa"/>
            <w:vAlign w:val="center"/>
            <w:hideMark/>
          </w:tcPr>
          <w:p w:rsidR="00620103" w:rsidRPr="00774B40" w:rsidRDefault="00620103">
            <w:pPr>
              <w:spacing w:after="0"/>
              <w:rPr>
                <w:sz w:val="24"/>
                <w:szCs w:val="24"/>
                <w:lang w:eastAsia="uk-UA"/>
              </w:rPr>
            </w:pPr>
          </w:p>
        </w:tc>
        <w:tc>
          <w:tcPr>
            <w:tcW w:w="1394" w:type="dxa"/>
            <w:vAlign w:val="center"/>
            <w:hideMark/>
          </w:tcPr>
          <w:p w:rsidR="00620103" w:rsidRPr="00774B40" w:rsidRDefault="00620103">
            <w:pPr>
              <w:spacing w:after="0"/>
              <w:rPr>
                <w:sz w:val="24"/>
                <w:szCs w:val="24"/>
                <w:lang w:eastAsia="uk-UA"/>
              </w:rPr>
            </w:pPr>
          </w:p>
        </w:tc>
        <w:tc>
          <w:tcPr>
            <w:tcW w:w="1157" w:type="dxa"/>
            <w:gridSpan w:val="3"/>
            <w:vAlign w:val="center"/>
            <w:hideMark/>
          </w:tcPr>
          <w:p w:rsidR="00620103" w:rsidRPr="00774B40" w:rsidRDefault="00620103">
            <w:pPr>
              <w:spacing w:after="0"/>
              <w:rPr>
                <w:sz w:val="24"/>
                <w:szCs w:val="24"/>
                <w:lang w:eastAsia="uk-UA"/>
              </w:rPr>
            </w:pPr>
          </w:p>
        </w:tc>
      </w:tr>
      <w:tr w:rsidR="00620103" w:rsidTr="00C84DB6">
        <w:trPr>
          <w:trHeight w:val="435"/>
        </w:trPr>
        <w:tc>
          <w:tcPr>
            <w:tcW w:w="4678" w:type="dxa"/>
            <w:vAlign w:val="center"/>
            <w:hideMark/>
          </w:tcPr>
          <w:p w:rsidR="00620103" w:rsidRPr="00774B40" w:rsidRDefault="00620103">
            <w:pPr>
              <w:spacing w:after="0"/>
              <w:rPr>
                <w:sz w:val="24"/>
                <w:szCs w:val="24"/>
                <w:lang w:eastAsia="uk-UA"/>
              </w:rPr>
            </w:pPr>
          </w:p>
        </w:tc>
        <w:tc>
          <w:tcPr>
            <w:tcW w:w="1560" w:type="dxa"/>
            <w:noWrap/>
            <w:vAlign w:val="center"/>
            <w:hideMark/>
          </w:tcPr>
          <w:p w:rsidR="00620103" w:rsidRPr="00774B40" w:rsidRDefault="00620103">
            <w:pPr>
              <w:spacing w:after="0"/>
              <w:rPr>
                <w:sz w:val="24"/>
                <w:szCs w:val="24"/>
                <w:lang w:eastAsia="uk-UA"/>
              </w:rPr>
            </w:pPr>
          </w:p>
        </w:tc>
        <w:tc>
          <w:tcPr>
            <w:tcW w:w="2086" w:type="dxa"/>
            <w:vAlign w:val="center"/>
            <w:hideMark/>
          </w:tcPr>
          <w:p w:rsidR="00620103" w:rsidRPr="00774B40" w:rsidRDefault="00620103">
            <w:pPr>
              <w:spacing w:after="0"/>
              <w:rPr>
                <w:sz w:val="24"/>
                <w:szCs w:val="24"/>
                <w:lang w:eastAsia="uk-UA"/>
              </w:rPr>
            </w:pPr>
          </w:p>
        </w:tc>
        <w:tc>
          <w:tcPr>
            <w:tcW w:w="1630" w:type="dxa"/>
            <w:vAlign w:val="center"/>
            <w:hideMark/>
          </w:tcPr>
          <w:p w:rsidR="00620103" w:rsidRPr="00774B40" w:rsidRDefault="00620103">
            <w:pPr>
              <w:spacing w:after="0"/>
              <w:rPr>
                <w:sz w:val="24"/>
                <w:szCs w:val="24"/>
                <w:lang w:eastAsia="uk-UA"/>
              </w:rPr>
            </w:pPr>
          </w:p>
        </w:tc>
        <w:tc>
          <w:tcPr>
            <w:tcW w:w="1245" w:type="dxa"/>
            <w:vAlign w:val="center"/>
            <w:hideMark/>
          </w:tcPr>
          <w:p w:rsidR="00620103" w:rsidRPr="00774B40" w:rsidRDefault="00620103">
            <w:pPr>
              <w:spacing w:after="0"/>
              <w:rPr>
                <w:sz w:val="24"/>
                <w:szCs w:val="24"/>
                <w:lang w:eastAsia="uk-UA"/>
              </w:rPr>
            </w:pPr>
          </w:p>
        </w:tc>
        <w:tc>
          <w:tcPr>
            <w:tcW w:w="1559" w:type="dxa"/>
            <w:vAlign w:val="center"/>
            <w:hideMark/>
          </w:tcPr>
          <w:p w:rsidR="00620103" w:rsidRPr="00774B40" w:rsidRDefault="00620103">
            <w:pPr>
              <w:spacing w:after="0"/>
              <w:rPr>
                <w:sz w:val="24"/>
                <w:szCs w:val="24"/>
                <w:lang w:eastAsia="uk-UA"/>
              </w:rPr>
            </w:pPr>
          </w:p>
        </w:tc>
        <w:tc>
          <w:tcPr>
            <w:tcW w:w="1394" w:type="dxa"/>
            <w:vAlign w:val="center"/>
            <w:hideMark/>
          </w:tcPr>
          <w:p w:rsidR="00620103" w:rsidRPr="00774B40" w:rsidRDefault="00620103">
            <w:pPr>
              <w:spacing w:after="0"/>
              <w:rPr>
                <w:sz w:val="24"/>
                <w:szCs w:val="24"/>
                <w:lang w:eastAsia="uk-UA"/>
              </w:rPr>
            </w:pPr>
          </w:p>
        </w:tc>
        <w:tc>
          <w:tcPr>
            <w:tcW w:w="1157" w:type="dxa"/>
            <w:gridSpan w:val="3"/>
            <w:vAlign w:val="center"/>
            <w:hideMark/>
          </w:tcPr>
          <w:p w:rsidR="00620103" w:rsidRPr="00774B40" w:rsidRDefault="00620103">
            <w:pPr>
              <w:spacing w:after="0"/>
              <w:rPr>
                <w:sz w:val="24"/>
                <w:szCs w:val="24"/>
                <w:lang w:eastAsia="uk-UA"/>
              </w:rPr>
            </w:pPr>
          </w:p>
        </w:tc>
      </w:tr>
      <w:tr w:rsidR="00620103" w:rsidTr="00C84DB6">
        <w:trPr>
          <w:trHeight w:val="402"/>
        </w:trPr>
        <w:tc>
          <w:tcPr>
            <w:tcW w:w="4678" w:type="dxa"/>
            <w:vAlign w:val="center"/>
            <w:hideMark/>
          </w:tcPr>
          <w:p w:rsidR="00620103" w:rsidRPr="00774B40" w:rsidRDefault="00620103">
            <w:pPr>
              <w:spacing w:after="0" w:line="240" w:lineRule="auto"/>
              <w:rPr>
                <w:rFonts w:ascii="Times New Roman" w:eastAsia="Times New Roman" w:hAnsi="Times New Roman"/>
                <w:b/>
                <w:bCs/>
                <w:sz w:val="24"/>
                <w:szCs w:val="24"/>
                <w:lang w:eastAsia="uk-UA"/>
              </w:rPr>
            </w:pPr>
            <w:proofErr w:type="spellStart"/>
            <w:r w:rsidRPr="00774B40">
              <w:rPr>
                <w:rFonts w:ascii="Times New Roman" w:eastAsia="Times New Roman" w:hAnsi="Times New Roman"/>
                <w:b/>
                <w:bCs/>
                <w:sz w:val="24"/>
                <w:szCs w:val="24"/>
                <w:lang w:eastAsia="uk-UA"/>
              </w:rPr>
              <w:t>Керівник</w:t>
            </w:r>
            <w:proofErr w:type="spellEnd"/>
            <w:r w:rsidRPr="00774B40">
              <w:rPr>
                <w:rFonts w:ascii="Times New Roman" w:eastAsia="Times New Roman" w:hAnsi="Times New Roman"/>
                <w:b/>
                <w:bCs/>
                <w:sz w:val="24"/>
                <w:szCs w:val="24"/>
                <w:lang w:eastAsia="uk-UA"/>
              </w:rPr>
              <w:t xml:space="preserve">                 </w:t>
            </w:r>
            <w:r w:rsidRPr="00774B40">
              <w:rPr>
                <w:rFonts w:ascii="Times New Roman" w:eastAsia="Times New Roman" w:hAnsi="Times New Roman"/>
                <w:sz w:val="24"/>
                <w:szCs w:val="24"/>
                <w:lang w:eastAsia="uk-UA"/>
              </w:rPr>
              <w:t>__</w:t>
            </w:r>
            <w:r w:rsidRPr="00774B40">
              <w:rPr>
                <w:rFonts w:ascii="Times New Roman" w:eastAsia="Times New Roman" w:hAnsi="Times New Roman"/>
                <w:sz w:val="24"/>
                <w:szCs w:val="24"/>
                <w:u w:val="single"/>
                <w:lang w:eastAsia="uk-UA"/>
              </w:rPr>
              <w:t xml:space="preserve">      </w:t>
            </w:r>
            <w:r w:rsidRPr="00774B40">
              <w:rPr>
                <w:rFonts w:ascii="Times New Roman" w:eastAsia="Times New Roman" w:hAnsi="Times New Roman"/>
                <w:sz w:val="24"/>
                <w:szCs w:val="24"/>
                <w:lang w:eastAsia="uk-UA"/>
              </w:rPr>
              <w:t>___________________</w:t>
            </w:r>
          </w:p>
        </w:tc>
        <w:tc>
          <w:tcPr>
            <w:tcW w:w="1560" w:type="dxa"/>
            <w:noWrap/>
            <w:vAlign w:val="center"/>
            <w:hideMark/>
          </w:tcPr>
          <w:p w:rsidR="00620103" w:rsidRPr="00774B40" w:rsidRDefault="00620103">
            <w:pPr>
              <w:rPr>
                <w:rFonts w:ascii="Times New Roman" w:eastAsia="Times New Roman" w:hAnsi="Times New Roman"/>
                <w:b/>
                <w:bCs/>
                <w:sz w:val="24"/>
                <w:szCs w:val="24"/>
                <w:lang w:eastAsia="uk-UA"/>
              </w:rPr>
            </w:pPr>
          </w:p>
        </w:tc>
        <w:tc>
          <w:tcPr>
            <w:tcW w:w="3716" w:type="dxa"/>
            <w:gridSpan w:val="2"/>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_________________________</w:t>
            </w:r>
          </w:p>
        </w:tc>
        <w:tc>
          <w:tcPr>
            <w:tcW w:w="1245" w:type="dxa"/>
            <w:noWrap/>
            <w:vAlign w:val="center"/>
            <w:hideMark/>
          </w:tcPr>
          <w:p w:rsidR="00620103" w:rsidRPr="00774B40" w:rsidRDefault="00620103">
            <w:pPr>
              <w:rPr>
                <w:rFonts w:ascii="Times New Roman" w:eastAsia="Times New Roman" w:hAnsi="Times New Roman"/>
                <w:sz w:val="24"/>
                <w:szCs w:val="24"/>
                <w:lang w:eastAsia="uk-UA"/>
              </w:rPr>
            </w:pPr>
          </w:p>
        </w:tc>
        <w:tc>
          <w:tcPr>
            <w:tcW w:w="4110" w:type="dxa"/>
            <w:gridSpan w:val="5"/>
            <w:tcBorders>
              <w:top w:val="nil"/>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402"/>
        </w:trPr>
        <w:tc>
          <w:tcPr>
            <w:tcW w:w="4678" w:type="dxa"/>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     (посада)</w:t>
            </w:r>
          </w:p>
        </w:tc>
        <w:tc>
          <w:tcPr>
            <w:tcW w:w="1560" w:type="dxa"/>
            <w:noWrap/>
            <w:vAlign w:val="center"/>
            <w:hideMark/>
          </w:tcPr>
          <w:p w:rsidR="00620103" w:rsidRPr="00774B40" w:rsidRDefault="00620103">
            <w:pPr>
              <w:rPr>
                <w:rFonts w:ascii="Times New Roman" w:eastAsia="Times New Roman" w:hAnsi="Times New Roman"/>
                <w:sz w:val="24"/>
                <w:szCs w:val="24"/>
                <w:lang w:eastAsia="uk-UA"/>
              </w:rPr>
            </w:pPr>
          </w:p>
        </w:tc>
        <w:tc>
          <w:tcPr>
            <w:tcW w:w="3716" w:type="dxa"/>
            <w:gridSpan w:val="2"/>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               (</w:t>
            </w:r>
            <w:proofErr w:type="spellStart"/>
            <w:r w:rsidRPr="00774B40">
              <w:rPr>
                <w:rFonts w:ascii="Times New Roman" w:eastAsia="Times New Roman" w:hAnsi="Times New Roman"/>
                <w:sz w:val="24"/>
                <w:szCs w:val="24"/>
                <w:lang w:eastAsia="uk-UA"/>
              </w:rPr>
              <w:t>підпис</w:t>
            </w:r>
            <w:proofErr w:type="spellEnd"/>
            <w:r w:rsidRPr="00774B40">
              <w:rPr>
                <w:rFonts w:ascii="Times New Roman" w:eastAsia="Times New Roman" w:hAnsi="Times New Roman"/>
                <w:sz w:val="24"/>
                <w:szCs w:val="24"/>
                <w:lang w:eastAsia="uk-UA"/>
              </w:rPr>
              <w:t>)</w:t>
            </w:r>
          </w:p>
        </w:tc>
        <w:tc>
          <w:tcPr>
            <w:tcW w:w="1245" w:type="dxa"/>
            <w:noWrap/>
            <w:vAlign w:val="center"/>
            <w:hideMark/>
          </w:tcPr>
          <w:p w:rsidR="00620103" w:rsidRPr="00774B40" w:rsidRDefault="00620103">
            <w:pPr>
              <w:rPr>
                <w:rFonts w:ascii="Times New Roman" w:eastAsia="Times New Roman" w:hAnsi="Times New Roman"/>
                <w:sz w:val="24"/>
                <w:szCs w:val="24"/>
                <w:lang w:eastAsia="uk-UA"/>
              </w:rPr>
            </w:pPr>
          </w:p>
        </w:tc>
        <w:tc>
          <w:tcPr>
            <w:tcW w:w="4110" w:type="dxa"/>
            <w:gridSpan w:val="5"/>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         (</w:t>
            </w:r>
            <w:proofErr w:type="spellStart"/>
            <w:r w:rsidRPr="00774B40">
              <w:rPr>
                <w:rFonts w:ascii="Times New Roman" w:eastAsia="Times New Roman" w:hAnsi="Times New Roman"/>
                <w:sz w:val="24"/>
                <w:szCs w:val="24"/>
                <w:lang w:eastAsia="uk-UA"/>
              </w:rPr>
              <w:t>ініціали</w:t>
            </w:r>
            <w:proofErr w:type="spellEnd"/>
            <w:r w:rsidRPr="00774B40">
              <w:rPr>
                <w:rFonts w:ascii="Times New Roman" w:eastAsia="Times New Roman" w:hAnsi="Times New Roman"/>
                <w:sz w:val="24"/>
                <w:szCs w:val="24"/>
                <w:lang w:eastAsia="uk-UA"/>
              </w:rPr>
              <w:t xml:space="preserve">, </w:t>
            </w:r>
            <w:proofErr w:type="spellStart"/>
            <w:r w:rsidRPr="00774B40">
              <w:rPr>
                <w:rFonts w:ascii="Times New Roman" w:eastAsia="Times New Roman" w:hAnsi="Times New Roman"/>
                <w:sz w:val="24"/>
                <w:szCs w:val="24"/>
                <w:lang w:eastAsia="uk-UA"/>
              </w:rPr>
              <w:t>прізвище</w:t>
            </w:r>
            <w:proofErr w:type="spellEnd"/>
            <w:r w:rsidRPr="00774B40">
              <w:rPr>
                <w:rFonts w:ascii="Times New Roman" w:eastAsia="Times New Roman" w:hAnsi="Times New Roman"/>
                <w:sz w:val="24"/>
                <w:szCs w:val="24"/>
                <w:lang w:eastAsia="uk-UA"/>
              </w:rPr>
              <w:t xml:space="preserve">)    </w:t>
            </w:r>
          </w:p>
        </w:tc>
      </w:tr>
      <w:tr w:rsidR="00620103" w:rsidTr="00C84DB6">
        <w:trPr>
          <w:trHeight w:val="402"/>
        </w:trPr>
        <w:tc>
          <w:tcPr>
            <w:tcW w:w="4678" w:type="dxa"/>
            <w:vAlign w:val="center"/>
            <w:hideMark/>
          </w:tcPr>
          <w:p w:rsidR="00620103" w:rsidRPr="00774B40" w:rsidRDefault="00620103">
            <w:pPr>
              <w:rPr>
                <w:rFonts w:ascii="Times New Roman" w:eastAsia="Times New Roman" w:hAnsi="Times New Roman"/>
                <w:sz w:val="24"/>
                <w:szCs w:val="24"/>
                <w:lang w:eastAsia="uk-UA"/>
              </w:rPr>
            </w:pPr>
          </w:p>
        </w:tc>
        <w:tc>
          <w:tcPr>
            <w:tcW w:w="1560" w:type="dxa"/>
            <w:noWrap/>
            <w:vAlign w:val="center"/>
            <w:hideMark/>
          </w:tcPr>
          <w:p w:rsidR="00620103" w:rsidRPr="00774B40" w:rsidRDefault="00620103">
            <w:pPr>
              <w:spacing w:after="0"/>
              <w:rPr>
                <w:sz w:val="24"/>
                <w:szCs w:val="24"/>
                <w:lang w:eastAsia="uk-UA"/>
              </w:rPr>
            </w:pPr>
          </w:p>
        </w:tc>
        <w:tc>
          <w:tcPr>
            <w:tcW w:w="2086" w:type="dxa"/>
            <w:vAlign w:val="center"/>
            <w:hideMark/>
          </w:tcPr>
          <w:p w:rsidR="00620103" w:rsidRPr="00774B40" w:rsidRDefault="00620103">
            <w:pPr>
              <w:spacing w:after="0"/>
              <w:rPr>
                <w:sz w:val="24"/>
                <w:szCs w:val="24"/>
                <w:lang w:eastAsia="uk-UA"/>
              </w:rPr>
            </w:pPr>
          </w:p>
        </w:tc>
        <w:tc>
          <w:tcPr>
            <w:tcW w:w="1630" w:type="dxa"/>
            <w:vAlign w:val="center"/>
            <w:hideMark/>
          </w:tcPr>
          <w:p w:rsidR="00620103" w:rsidRPr="00774B40" w:rsidRDefault="00620103">
            <w:pPr>
              <w:spacing w:after="0"/>
              <w:rPr>
                <w:sz w:val="24"/>
                <w:szCs w:val="24"/>
                <w:lang w:eastAsia="uk-UA"/>
              </w:rPr>
            </w:pPr>
          </w:p>
        </w:tc>
        <w:tc>
          <w:tcPr>
            <w:tcW w:w="1245" w:type="dxa"/>
            <w:vAlign w:val="center"/>
            <w:hideMark/>
          </w:tcPr>
          <w:p w:rsidR="00620103" w:rsidRPr="00774B40" w:rsidRDefault="00620103">
            <w:pPr>
              <w:spacing w:after="0"/>
              <w:rPr>
                <w:sz w:val="24"/>
                <w:szCs w:val="24"/>
                <w:lang w:eastAsia="uk-UA"/>
              </w:rPr>
            </w:pPr>
          </w:p>
        </w:tc>
        <w:tc>
          <w:tcPr>
            <w:tcW w:w="1559" w:type="dxa"/>
            <w:vAlign w:val="center"/>
            <w:hideMark/>
          </w:tcPr>
          <w:p w:rsidR="00620103" w:rsidRPr="00774B40" w:rsidRDefault="00620103">
            <w:pPr>
              <w:spacing w:after="0"/>
              <w:rPr>
                <w:sz w:val="24"/>
                <w:szCs w:val="24"/>
                <w:lang w:eastAsia="uk-UA"/>
              </w:rPr>
            </w:pPr>
          </w:p>
        </w:tc>
        <w:tc>
          <w:tcPr>
            <w:tcW w:w="1394" w:type="dxa"/>
            <w:vAlign w:val="center"/>
            <w:hideMark/>
          </w:tcPr>
          <w:p w:rsidR="00620103" w:rsidRPr="00774B40" w:rsidRDefault="00620103">
            <w:pPr>
              <w:spacing w:after="0"/>
              <w:rPr>
                <w:sz w:val="24"/>
                <w:szCs w:val="24"/>
                <w:lang w:eastAsia="uk-UA"/>
              </w:rPr>
            </w:pPr>
          </w:p>
        </w:tc>
        <w:tc>
          <w:tcPr>
            <w:tcW w:w="1157" w:type="dxa"/>
            <w:gridSpan w:val="3"/>
            <w:vAlign w:val="center"/>
            <w:hideMark/>
          </w:tcPr>
          <w:p w:rsidR="00620103" w:rsidRPr="00774B40" w:rsidRDefault="00620103">
            <w:pPr>
              <w:spacing w:after="0"/>
              <w:rPr>
                <w:sz w:val="24"/>
                <w:szCs w:val="24"/>
                <w:lang w:eastAsia="uk-UA"/>
              </w:rPr>
            </w:pPr>
          </w:p>
        </w:tc>
      </w:tr>
      <w:tr w:rsidR="00620103" w:rsidTr="00C84DB6">
        <w:trPr>
          <w:trHeight w:val="375"/>
        </w:trPr>
        <w:tc>
          <w:tcPr>
            <w:tcW w:w="4678" w:type="dxa"/>
            <w:vAlign w:val="center"/>
            <w:hideMark/>
          </w:tcPr>
          <w:p w:rsidR="00620103" w:rsidRPr="00774B40" w:rsidRDefault="00620103">
            <w:pPr>
              <w:spacing w:after="0" w:line="240" w:lineRule="auto"/>
              <w:rPr>
                <w:rFonts w:ascii="Times New Roman" w:eastAsia="Times New Roman" w:hAnsi="Times New Roman"/>
                <w:b/>
                <w:bCs/>
                <w:sz w:val="24"/>
                <w:szCs w:val="24"/>
                <w:lang w:eastAsia="uk-UA"/>
              </w:rPr>
            </w:pPr>
            <w:proofErr w:type="spellStart"/>
            <w:r w:rsidRPr="00774B40">
              <w:rPr>
                <w:rFonts w:ascii="Times New Roman" w:eastAsia="Times New Roman" w:hAnsi="Times New Roman"/>
                <w:b/>
                <w:bCs/>
                <w:sz w:val="24"/>
                <w:szCs w:val="24"/>
                <w:lang w:eastAsia="uk-UA"/>
              </w:rPr>
              <w:t>Головний</w:t>
            </w:r>
            <w:proofErr w:type="spellEnd"/>
            <w:r w:rsidRPr="00774B40">
              <w:rPr>
                <w:rFonts w:ascii="Times New Roman" w:eastAsia="Times New Roman" w:hAnsi="Times New Roman"/>
                <w:b/>
                <w:bCs/>
                <w:sz w:val="24"/>
                <w:szCs w:val="24"/>
                <w:lang w:eastAsia="uk-UA"/>
              </w:rPr>
              <w:t xml:space="preserve"> бухгалтер </w:t>
            </w:r>
            <w:r w:rsidRPr="00774B40">
              <w:rPr>
                <w:rFonts w:ascii="Times New Roman" w:eastAsia="Times New Roman" w:hAnsi="Times New Roman"/>
                <w:sz w:val="24"/>
                <w:szCs w:val="24"/>
                <w:lang w:eastAsia="uk-UA"/>
              </w:rPr>
              <w:t>__</w:t>
            </w:r>
            <w:r w:rsidRPr="00774B40">
              <w:rPr>
                <w:rFonts w:ascii="Times New Roman" w:eastAsia="Times New Roman" w:hAnsi="Times New Roman"/>
                <w:sz w:val="24"/>
                <w:szCs w:val="24"/>
                <w:u w:val="single"/>
                <w:lang w:eastAsia="uk-UA"/>
              </w:rPr>
              <w:t xml:space="preserve">      </w:t>
            </w:r>
            <w:r w:rsidRPr="00774B40">
              <w:rPr>
                <w:rFonts w:ascii="Times New Roman" w:eastAsia="Times New Roman" w:hAnsi="Times New Roman"/>
                <w:sz w:val="24"/>
                <w:szCs w:val="24"/>
                <w:lang w:eastAsia="uk-UA"/>
              </w:rPr>
              <w:t>___________________</w:t>
            </w:r>
          </w:p>
        </w:tc>
        <w:tc>
          <w:tcPr>
            <w:tcW w:w="1560" w:type="dxa"/>
            <w:noWrap/>
            <w:vAlign w:val="center"/>
            <w:hideMark/>
          </w:tcPr>
          <w:p w:rsidR="00620103" w:rsidRPr="00774B40" w:rsidRDefault="00620103">
            <w:pPr>
              <w:rPr>
                <w:rFonts w:ascii="Times New Roman" w:eastAsia="Times New Roman" w:hAnsi="Times New Roman"/>
                <w:b/>
                <w:bCs/>
                <w:sz w:val="24"/>
                <w:szCs w:val="24"/>
                <w:lang w:eastAsia="uk-UA"/>
              </w:rPr>
            </w:pPr>
          </w:p>
        </w:tc>
        <w:tc>
          <w:tcPr>
            <w:tcW w:w="3716" w:type="dxa"/>
            <w:gridSpan w:val="2"/>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_________________________</w:t>
            </w:r>
          </w:p>
        </w:tc>
        <w:tc>
          <w:tcPr>
            <w:tcW w:w="1245" w:type="dxa"/>
            <w:noWrap/>
            <w:vAlign w:val="center"/>
            <w:hideMark/>
          </w:tcPr>
          <w:p w:rsidR="00620103" w:rsidRPr="00774B40" w:rsidRDefault="00620103">
            <w:pPr>
              <w:rPr>
                <w:rFonts w:ascii="Times New Roman" w:eastAsia="Times New Roman" w:hAnsi="Times New Roman"/>
                <w:sz w:val="24"/>
                <w:szCs w:val="24"/>
                <w:lang w:eastAsia="uk-UA"/>
              </w:rPr>
            </w:pPr>
          </w:p>
        </w:tc>
        <w:tc>
          <w:tcPr>
            <w:tcW w:w="4110" w:type="dxa"/>
            <w:gridSpan w:val="5"/>
            <w:tcBorders>
              <w:top w:val="nil"/>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t> </w:t>
            </w:r>
          </w:p>
        </w:tc>
      </w:tr>
      <w:tr w:rsidR="00620103" w:rsidTr="00C84DB6">
        <w:trPr>
          <w:trHeight w:val="375"/>
        </w:trPr>
        <w:tc>
          <w:tcPr>
            <w:tcW w:w="4678" w:type="dxa"/>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        (посада)</w:t>
            </w:r>
          </w:p>
        </w:tc>
        <w:tc>
          <w:tcPr>
            <w:tcW w:w="1560" w:type="dxa"/>
            <w:noWrap/>
            <w:vAlign w:val="center"/>
            <w:hideMark/>
          </w:tcPr>
          <w:p w:rsidR="00620103" w:rsidRPr="00774B40" w:rsidRDefault="00620103">
            <w:pPr>
              <w:rPr>
                <w:rFonts w:ascii="Times New Roman" w:eastAsia="Times New Roman" w:hAnsi="Times New Roman"/>
                <w:sz w:val="24"/>
                <w:szCs w:val="24"/>
                <w:lang w:eastAsia="uk-UA"/>
              </w:rPr>
            </w:pPr>
          </w:p>
        </w:tc>
        <w:tc>
          <w:tcPr>
            <w:tcW w:w="3716" w:type="dxa"/>
            <w:gridSpan w:val="2"/>
            <w:noWrap/>
            <w:vAlign w:val="center"/>
            <w:hideMark/>
          </w:tcPr>
          <w:p w:rsidR="00620103" w:rsidRPr="00774B40" w:rsidRDefault="00620103">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               (</w:t>
            </w:r>
            <w:proofErr w:type="spellStart"/>
            <w:r w:rsidRPr="00774B40">
              <w:rPr>
                <w:rFonts w:ascii="Times New Roman" w:eastAsia="Times New Roman" w:hAnsi="Times New Roman"/>
                <w:sz w:val="24"/>
                <w:szCs w:val="24"/>
                <w:lang w:eastAsia="uk-UA"/>
              </w:rPr>
              <w:t>підпис</w:t>
            </w:r>
            <w:proofErr w:type="spellEnd"/>
            <w:r w:rsidRPr="00774B40">
              <w:rPr>
                <w:rFonts w:ascii="Times New Roman" w:eastAsia="Times New Roman" w:hAnsi="Times New Roman"/>
                <w:sz w:val="24"/>
                <w:szCs w:val="24"/>
                <w:lang w:eastAsia="uk-UA"/>
              </w:rPr>
              <w:t>)</w:t>
            </w:r>
          </w:p>
        </w:tc>
        <w:tc>
          <w:tcPr>
            <w:tcW w:w="1245" w:type="dxa"/>
            <w:noWrap/>
            <w:vAlign w:val="center"/>
            <w:hideMark/>
          </w:tcPr>
          <w:p w:rsidR="00620103" w:rsidRPr="00774B40" w:rsidRDefault="00620103">
            <w:pPr>
              <w:rPr>
                <w:rFonts w:ascii="Times New Roman" w:eastAsia="Times New Roman" w:hAnsi="Times New Roman"/>
                <w:sz w:val="24"/>
                <w:szCs w:val="24"/>
                <w:lang w:eastAsia="uk-UA"/>
              </w:rPr>
            </w:pPr>
          </w:p>
        </w:tc>
        <w:tc>
          <w:tcPr>
            <w:tcW w:w="4110" w:type="dxa"/>
            <w:gridSpan w:val="5"/>
            <w:noWrap/>
            <w:vAlign w:val="center"/>
            <w:hideMark/>
          </w:tcPr>
          <w:p w:rsidR="00620103" w:rsidRPr="00774B40" w:rsidRDefault="00620103">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         (</w:t>
            </w:r>
            <w:proofErr w:type="spellStart"/>
            <w:r w:rsidRPr="00774B40">
              <w:rPr>
                <w:rFonts w:ascii="Times New Roman" w:eastAsia="Times New Roman" w:hAnsi="Times New Roman"/>
                <w:sz w:val="24"/>
                <w:szCs w:val="24"/>
                <w:lang w:eastAsia="uk-UA"/>
              </w:rPr>
              <w:t>ініціали</w:t>
            </w:r>
            <w:proofErr w:type="spellEnd"/>
            <w:r w:rsidRPr="00774B40">
              <w:rPr>
                <w:rFonts w:ascii="Times New Roman" w:eastAsia="Times New Roman" w:hAnsi="Times New Roman"/>
                <w:sz w:val="24"/>
                <w:szCs w:val="24"/>
                <w:lang w:eastAsia="uk-UA"/>
              </w:rPr>
              <w:t xml:space="preserve">, </w:t>
            </w:r>
            <w:proofErr w:type="spellStart"/>
            <w:r w:rsidRPr="00774B40">
              <w:rPr>
                <w:rFonts w:ascii="Times New Roman" w:eastAsia="Times New Roman" w:hAnsi="Times New Roman"/>
                <w:sz w:val="24"/>
                <w:szCs w:val="24"/>
                <w:lang w:eastAsia="uk-UA"/>
              </w:rPr>
              <w:t>прізвище</w:t>
            </w:r>
            <w:proofErr w:type="spellEnd"/>
            <w:r w:rsidRPr="00774B40">
              <w:rPr>
                <w:rFonts w:ascii="Times New Roman" w:eastAsia="Times New Roman" w:hAnsi="Times New Roman"/>
                <w:sz w:val="24"/>
                <w:szCs w:val="24"/>
                <w:lang w:eastAsia="uk-UA"/>
              </w:rPr>
              <w:t xml:space="preserve">)    </w:t>
            </w:r>
          </w:p>
        </w:tc>
      </w:tr>
      <w:tr w:rsidR="00620103" w:rsidTr="00C84DB6">
        <w:trPr>
          <w:trHeight w:val="375"/>
        </w:trPr>
        <w:tc>
          <w:tcPr>
            <w:tcW w:w="4678" w:type="dxa"/>
            <w:vAlign w:val="center"/>
            <w:hideMark/>
          </w:tcPr>
          <w:p w:rsidR="00620103" w:rsidRPr="00774B40" w:rsidRDefault="00620103">
            <w:pPr>
              <w:rPr>
                <w:rFonts w:ascii="Times New Roman" w:eastAsia="Times New Roman" w:hAnsi="Times New Roman"/>
                <w:sz w:val="24"/>
                <w:szCs w:val="24"/>
                <w:lang w:eastAsia="uk-UA"/>
              </w:rPr>
            </w:pPr>
          </w:p>
        </w:tc>
        <w:tc>
          <w:tcPr>
            <w:tcW w:w="1560" w:type="dxa"/>
            <w:noWrap/>
            <w:vAlign w:val="center"/>
            <w:hideMark/>
          </w:tcPr>
          <w:p w:rsidR="00620103" w:rsidRPr="00774B40" w:rsidRDefault="00620103">
            <w:pPr>
              <w:spacing w:after="0"/>
              <w:rPr>
                <w:sz w:val="24"/>
                <w:szCs w:val="24"/>
                <w:lang w:eastAsia="uk-UA"/>
              </w:rPr>
            </w:pPr>
          </w:p>
        </w:tc>
        <w:tc>
          <w:tcPr>
            <w:tcW w:w="2086" w:type="dxa"/>
            <w:vAlign w:val="center"/>
            <w:hideMark/>
          </w:tcPr>
          <w:p w:rsidR="00620103" w:rsidRPr="00774B40" w:rsidRDefault="00620103">
            <w:pPr>
              <w:spacing w:after="0"/>
              <w:rPr>
                <w:sz w:val="24"/>
                <w:szCs w:val="24"/>
                <w:lang w:eastAsia="uk-UA"/>
              </w:rPr>
            </w:pPr>
          </w:p>
        </w:tc>
        <w:tc>
          <w:tcPr>
            <w:tcW w:w="1630" w:type="dxa"/>
            <w:vAlign w:val="center"/>
            <w:hideMark/>
          </w:tcPr>
          <w:p w:rsidR="00620103" w:rsidRPr="00774B40" w:rsidRDefault="00620103">
            <w:pPr>
              <w:spacing w:after="0"/>
              <w:rPr>
                <w:sz w:val="24"/>
                <w:szCs w:val="24"/>
                <w:lang w:eastAsia="uk-UA"/>
              </w:rPr>
            </w:pPr>
          </w:p>
        </w:tc>
        <w:tc>
          <w:tcPr>
            <w:tcW w:w="1245" w:type="dxa"/>
            <w:vAlign w:val="center"/>
            <w:hideMark/>
          </w:tcPr>
          <w:p w:rsidR="00620103" w:rsidRPr="00774B40" w:rsidRDefault="00620103">
            <w:pPr>
              <w:spacing w:after="0"/>
              <w:rPr>
                <w:sz w:val="24"/>
                <w:szCs w:val="24"/>
                <w:lang w:eastAsia="uk-UA"/>
              </w:rPr>
            </w:pPr>
          </w:p>
        </w:tc>
        <w:tc>
          <w:tcPr>
            <w:tcW w:w="1559" w:type="dxa"/>
            <w:vAlign w:val="center"/>
            <w:hideMark/>
          </w:tcPr>
          <w:p w:rsidR="00620103" w:rsidRPr="00774B40" w:rsidRDefault="00620103">
            <w:pPr>
              <w:spacing w:after="0"/>
              <w:rPr>
                <w:sz w:val="24"/>
                <w:szCs w:val="24"/>
                <w:lang w:eastAsia="uk-UA"/>
              </w:rPr>
            </w:pPr>
          </w:p>
        </w:tc>
        <w:tc>
          <w:tcPr>
            <w:tcW w:w="1394" w:type="dxa"/>
            <w:vAlign w:val="center"/>
            <w:hideMark/>
          </w:tcPr>
          <w:p w:rsidR="00620103" w:rsidRPr="00774B40" w:rsidRDefault="00620103">
            <w:pPr>
              <w:spacing w:after="0"/>
              <w:rPr>
                <w:sz w:val="24"/>
                <w:szCs w:val="24"/>
                <w:lang w:eastAsia="uk-UA"/>
              </w:rPr>
            </w:pPr>
          </w:p>
        </w:tc>
        <w:tc>
          <w:tcPr>
            <w:tcW w:w="1157" w:type="dxa"/>
            <w:gridSpan w:val="3"/>
            <w:vAlign w:val="center"/>
            <w:hideMark/>
          </w:tcPr>
          <w:p w:rsidR="00620103" w:rsidRPr="00774B40" w:rsidRDefault="00620103">
            <w:pPr>
              <w:spacing w:after="0"/>
              <w:rPr>
                <w:sz w:val="24"/>
                <w:szCs w:val="24"/>
                <w:lang w:eastAsia="uk-UA"/>
              </w:rPr>
            </w:pPr>
          </w:p>
        </w:tc>
      </w:tr>
      <w:tr w:rsidR="00620103" w:rsidTr="00C84DB6">
        <w:trPr>
          <w:trHeight w:val="375"/>
        </w:trPr>
        <w:tc>
          <w:tcPr>
            <w:tcW w:w="4678" w:type="dxa"/>
            <w:vAlign w:val="center"/>
          </w:tcPr>
          <w:p w:rsidR="00620103" w:rsidRPr="00774B40" w:rsidRDefault="00620103">
            <w:pPr>
              <w:spacing w:after="0" w:line="240" w:lineRule="auto"/>
              <w:jc w:val="right"/>
              <w:rPr>
                <w:rFonts w:ascii="Times New Roman" w:eastAsia="Times New Roman" w:hAnsi="Times New Roman"/>
                <w:sz w:val="24"/>
                <w:szCs w:val="24"/>
                <w:lang w:eastAsia="uk-UA"/>
              </w:rPr>
            </w:pPr>
          </w:p>
          <w:p w:rsidR="00C43490" w:rsidRPr="00774B40" w:rsidRDefault="00C43490">
            <w:pPr>
              <w:spacing w:after="0" w:line="240" w:lineRule="auto"/>
              <w:jc w:val="right"/>
              <w:rPr>
                <w:rFonts w:ascii="Times New Roman" w:eastAsia="Times New Roman" w:hAnsi="Times New Roman"/>
                <w:sz w:val="24"/>
                <w:szCs w:val="24"/>
                <w:lang w:eastAsia="uk-UA"/>
              </w:rPr>
            </w:pPr>
          </w:p>
        </w:tc>
        <w:tc>
          <w:tcPr>
            <w:tcW w:w="1560" w:type="dxa"/>
            <w:noWrap/>
            <w:vAlign w:val="center"/>
            <w:hideMark/>
          </w:tcPr>
          <w:p w:rsidR="00620103" w:rsidRPr="00774B40" w:rsidRDefault="00620103">
            <w:pPr>
              <w:rPr>
                <w:rFonts w:ascii="Times New Roman" w:eastAsia="Times New Roman" w:hAnsi="Times New Roman"/>
                <w:sz w:val="24"/>
                <w:szCs w:val="24"/>
                <w:lang w:eastAsia="uk-UA"/>
              </w:rPr>
            </w:pPr>
          </w:p>
        </w:tc>
        <w:tc>
          <w:tcPr>
            <w:tcW w:w="2086" w:type="dxa"/>
            <w:vAlign w:val="center"/>
            <w:hideMark/>
          </w:tcPr>
          <w:p w:rsidR="00620103" w:rsidRPr="00774B40" w:rsidRDefault="00620103">
            <w:pPr>
              <w:spacing w:after="0"/>
              <w:rPr>
                <w:sz w:val="24"/>
                <w:szCs w:val="24"/>
                <w:lang w:eastAsia="uk-UA"/>
              </w:rPr>
            </w:pPr>
          </w:p>
        </w:tc>
        <w:tc>
          <w:tcPr>
            <w:tcW w:w="1630" w:type="dxa"/>
            <w:vAlign w:val="center"/>
            <w:hideMark/>
          </w:tcPr>
          <w:p w:rsidR="00620103" w:rsidRPr="00774B40" w:rsidRDefault="00620103">
            <w:pPr>
              <w:spacing w:after="0"/>
              <w:rPr>
                <w:sz w:val="24"/>
                <w:szCs w:val="24"/>
                <w:lang w:eastAsia="uk-UA"/>
              </w:rPr>
            </w:pPr>
          </w:p>
        </w:tc>
        <w:tc>
          <w:tcPr>
            <w:tcW w:w="1245" w:type="dxa"/>
            <w:vAlign w:val="center"/>
            <w:hideMark/>
          </w:tcPr>
          <w:p w:rsidR="00620103" w:rsidRPr="00774B40" w:rsidRDefault="00620103">
            <w:pPr>
              <w:spacing w:after="0"/>
              <w:rPr>
                <w:sz w:val="24"/>
                <w:szCs w:val="24"/>
                <w:lang w:eastAsia="uk-UA"/>
              </w:rPr>
            </w:pPr>
          </w:p>
        </w:tc>
        <w:tc>
          <w:tcPr>
            <w:tcW w:w="1559" w:type="dxa"/>
            <w:vAlign w:val="center"/>
            <w:hideMark/>
          </w:tcPr>
          <w:p w:rsidR="00620103" w:rsidRPr="00774B40" w:rsidRDefault="00620103">
            <w:pPr>
              <w:spacing w:after="0"/>
              <w:rPr>
                <w:sz w:val="24"/>
                <w:szCs w:val="24"/>
                <w:lang w:eastAsia="uk-UA"/>
              </w:rPr>
            </w:pPr>
          </w:p>
        </w:tc>
        <w:tc>
          <w:tcPr>
            <w:tcW w:w="1394" w:type="dxa"/>
            <w:vAlign w:val="center"/>
            <w:hideMark/>
          </w:tcPr>
          <w:p w:rsidR="00620103" w:rsidRPr="00774B40" w:rsidRDefault="00620103">
            <w:pPr>
              <w:spacing w:after="0"/>
              <w:rPr>
                <w:sz w:val="24"/>
                <w:szCs w:val="24"/>
                <w:lang w:eastAsia="uk-UA"/>
              </w:rPr>
            </w:pPr>
          </w:p>
        </w:tc>
        <w:tc>
          <w:tcPr>
            <w:tcW w:w="1157" w:type="dxa"/>
            <w:gridSpan w:val="3"/>
            <w:vAlign w:val="center"/>
            <w:hideMark/>
          </w:tcPr>
          <w:p w:rsidR="00620103" w:rsidRPr="00774B40" w:rsidRDefault="00620103">
            <w:pPr>
              <w:spacing w:after="0"/>
              <w:rPr>
                <w:sz w:val="24"/>
                <w:szCs w:val="24"/>
                <w:lang w:eastAsia="uk-UA"/>
              </w:rPr>
            </w:pPr>
          </w:p>
        </w:tc>
      </w:tr>
    </w:tbl>
    <w:p w:rsidR="00620103" w:rsidRDefault="00620103" w:rsidP="00620103">
      <w:pPr>
        <w:jc w:val="center"/>
        <w:rPr>
          <w:rFonts w:ascii="Times New Roman" w:hAnsi="Times New Roman"/>
          <w:sz w:val="28"/>
          <w:szCs w:val="28"/>
        </w:rPr>
      </w:pP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міської</w:t>
      </w:r>
      <w:proofErr w:type="spellEnd"/>
      <w:r>
        <w:rPr>
          <w:rFonts w:ascii="Times New Roman" w:hAnsi="Times New Roman"/>
          <w:sz w:val="28"/>
          <w:szCs w:val="28"/>
        </w:rPr>
        <w:t xml:space="preserve"> ради                                             </w:t>
      </w:r>
      <w:r w:rsidR="00C43490">
        <w:rPr>
          <w:rFonts w:ascii="Times New Roman" w:hAnsi="Times New Roman"/>
          <w:sz w:val="28"/>
          <w:szCs w:val="28"/>
          <w:lang w:val="uk-UA"/>
        </w:rPr>
        <w:t xml:space="preserve">    </w:t>
      </w:r>
      <w:r>
        <w:rPr>
          <w:rFonts w:ascii="Times New Roman" w:hAnsi="Times New Roman"/>
          <w:sz w:val="28"/>
          <w:szCs w:val="28"/>
        </w:rPr>
        <w:t xml:space="preserve">          </w:t>
      </w:r>
      <w:r w:rsidR="00774B40">
        <w:rPr>
          <w:rFonts w:ascii="Times New Roman" w:hAnsi="Times New Roman"/>
          <w:sz w:val="28"/>
          <w:szCs w:val="28"/>
          <w:lang w:val="uk-UA"/>
        </w:rPr>
        <w:t xml:space="preserve">    </w:t>
      </w:r>
      <w:r>
        <w:rPr>
          <w:rFonts w:ascii="Times New Roman" w:hAnsi="Times New Roman"/>
          <w:sz w:val="28"/>
          <w:szCs w:val="28"/>
        </w:rPr>
        <w:t xml:space="preserve"> </w:t>
      </w:r>
      <w:proofErr w:type="spellStart"/>
      <w:r>
        <w:rPr>
          <w:rFonts w:ascii="Times New Roman" w:hAnsi="Times New Roman"/>
          <w:sz w:val="28"/>
          <w:szCs w:val="28"/>
        </w:rPr>
        <w:t>Тетяна</w:t>
      </w:r>
      <w:proofErr w:type="spellEnd"/>
      <w:r>
        <w:rPr>
          <w:rFonts w:ascii="Times New Roman" w:hAnsi="Times New Roman"/>
          <w:sz w:val="28"/>
          <w:szCs w:val="28"/>
        </w:rPr>
        <w:t xml:space="preserve"> БОРИСОВА</w:t>
      </w:r>
    </w:p>
    <w:p w:rsidR="00C43490" w:rsidRDefault="00C43490" w:rsidP="00620103">
      <w:pPr>
        <w:jc w:val="center"/>
        <w:rPr>
          <w:rFonts w:ascii="Times New Roman" w:hAnsi="Times New Roman" w:cstheme="minorBidi"/>
          <w:sz w:val="28"/>
          <w:szCs w:val="28"/>
        </w:rPr>
      </w:pPr>
    </w:p>
    <w:p w:rsidR="00C43490" w:rsidRPr="00C43490" w:rsidRDefault="00C43490" w:rsidP="00620103">
      <w:pPr>
        <w:tabs>
          <w:tab w:val="left" w:pos="11340"/>
        </w:tabs>
        <w:ind w:left="11624"/>
        <w:contextualSpacing/>
        <w:rPr>
          <w:rFonts w:ascii="Times New Roman" w:hAnsi="Times New Roman"/>
          <w:i/>
          <w:sz w:val="24"/>
          <w:szCs w:val="24"/>
          <w:lang w:val="uk-UA"/>
        </w:rPr>
      </w:pPr>
      <w:r w:rsidRPr="00C43490">
        <w:rPr>
          <w:rFonts w:ascii="Times New Roman" w:hAnsi="Times New Roman"/>
          <w:i/>
          <w:sz w:val="24"/>
          <w:szCs w:val="24"/>
          <w:lang w:val="uk-UA"/>
        </w:rPr>
        <w:t xml:space="preserve">                        </w:t>
      </w:r>
      <w:r w:rsidR="00620103" w:rsidRPr="00C43490">
        <w:rPr>
          <w:rFonts w:ascii="Times New Roman" w:hAnsi="Times New Roman"/>
          <w:i/>
          <w:sz w:val="24"/>
          <w:szCs w:val="24"/>
          <w:lang w:val="uk-UA"/>
        </w:rPr>
        <w:t xml:space="preserve">Додаток 2 </w:t>
      </w:r>
    </w:p>
    <w:p w:rsidR="00620103" w:rsidRPr="00C43490" w:rsidRDefault="00620103" w:rsidP="00620103">
      <w:pPr>
        <w:tabs>
          <w:tab w:val="left" w:pos="11340"/>
        </w:tabs>
        <w:ind w:left="11624"/>
        <w:contextualSpacing/>
        <w:rPr>
          <w:rFonts w:ascii="Times New Roman" w:hAnsi="Times New Roman"/>
          <w:i/>
          <w:sz w:val="24"/>
          <w:szCs w:val="24"/>
          <w:lang w:val="uk-UA"/>
        </w:rPr>
      </w:pPr>
      <w:r w:rsidRPr="00C43490">
        <w:rPr>
          <w:rFonts w:ascii="Times New Roman" w:hAnsi="Times New Roman"/>
          <w:i/>
          <w:sz w:val="24"/>
          <w:szCs w:val="24"/>
          <w:lang w:val="uk-UA"/>
        </w:rPr>
        <w:t xml:space="preserve">до </w:t>
      </w:r>
      <w:r w:rsidR="00C43490" w:rsidRPr="00C43490">
        <w:rPr>
          <w:rFonts w:ascii="Times New Roman" w:hAnsi="Times New Roman"/>
          <w:i/>
          <w:sz w:val="24"/>
          <w:szCs w:val="24"/>
          <w:lang w:val="uk-UA"/>
        </w:rPr>
        <w:t>Порядку складання</w:t>
      </w:r>
      <w:r w:rsidRPr="00C43490">
        <w:rPr>
          <w:rFonts w:ascii="Times New Roman" w:hAnsi="Times New Roman"/>
          <w:i/>
          <w:sz w:val="24"/>
          <w:szCs w:val="24"/>
          <w:lang w:val="uk-UA"/>
        </w:rPr>
        <w:t>, затвердження та контролю за виконанням фінансових планів комунальних підприємств Могилів-Подільської міської територіальної громади</w:t>
      </w:r>
    </w:p>
    <w:tbl>
      <w:tblPr>
        <w:tblW w:w="15177" w:type="dxa"/>
        <w:tblInd w:w="817" w:type="dxa"/>
        <w:tblLayout w:type="fixed"/>
        <w:tblLook w:val="04A0" w:firstRow="1" w:lastRow="0" w:firstColumn="1" w:lastColumn="0" w:noHBand="0" w:noVBand="1"/>
      </w:tblPr>
      <w:tblGrid>
        <w:gridCol w:w="5385"/>
        <w:gridCol w:w="1650"/>
        <w:gridCol w:w="6"/>
        <w:gridCol w:w="1599"/>
        <w:gridCol w:w="7"/>
        <w:gridCol w:w="2551"/>
        <w:gridCol w:w="2552"/>
        <w:gridCol w:w="1418"/>
        <w:gridCol w:w="9"/>
      </w:tblGrid>
      <w:tr w:rsidR="00620103" w:rsidTr="00C84DB6">
        <w:trPr>
          <w:gridAfter w:val="1"/>
          <w:wAfter w:w="9" w:type="dxa"/>
          <w:trHeight w:val="63"/>
        </w:trPr>
        <w:tc>
          <w:tcPr>
            <w:tcW w:w="5385" w:type="dxa"/>
            <w:noWrap/>
            <w:vAlign w:val="center"/>
            <w:hideMark/>
          </w:tcPr>
          <w:p w:rsidR="00620103" w:rsidRDefault="00620103">
            <w:pPr>
              <w:rPr>
                <w:rFonts w:ascii="Times New Roman" w:hAnsi="Times New Roman"/>
                <w:i/>
                <w:sz w:val="24"/>
                <w:szCs w:val="24"/>
              </w:rPr>
            </w:pPr>
            <w:bookmarkStart w:id="0" w:name="RANGE!A1:G99"/>
            <w:bookmarkEnd w:id="0"/>
          </w:p>
        </w:tc>
        <w:tc>
          <w:tcPr>
            <w:tcW w:w="1656" w:type="dxa"/>
            <w:gridSpan w:val="2"/>
            <w:noWrap/>
            <w:vAlign w:val="center"/>
            <w:hideMark/>
          </w:tcPr>
          <w:p w:rsidR="00620103" w:rsidRDefault="00620103">
            <w:pPr>
              <w:rPr>
                <w:sz w:val="20"/>
                <w:szCs w:val="20"/>
                <w:lang w:eastAsia="uk-UA"/>
              </w:rPr>
            </w:pPr>
          </w:p>
        </w:tc>
        <w:tc>
          <w:tcPr>
            <w:tcW w:w="1606" w:type="dxa"/>
            <w:gridSpan w:val="2"/>
            <w:noWrap/>
            <w:vAlign w:val="center"/>
            <w:hideMark/>
          </w:tcPr>
          <w:p w:rsidR="00620103" w:rsidRDefault="00620103">
            <w:pPr>
              <w:rPr>
                <w:sz w:val="20"/>
                <w:szCs w:val="20"/>
                <w:lang w:eastAsia="uk-UA"/>
              </w:rPr>
            </w:pPr>
          </w:p>
        </w:tc>
        <w:tc>
          <w:tcPr>
            <w:tcW w:w="2551" w:type="dxa"/>
            <w:noWrap/>
            <w:vAlign w:val="center"/>
            <w:hideMark/>
          </w:tcPr>
          <w:p w:rsidR="00620103" w:rsidRDefault="00620103">
            <w:pPr>
              <w:rPr>
                <w:sz w:val="20"/>
                <w:szCs w:val="20"/>
                <w:lang w:eastAsia="uk-UA"/>
              </w:rPr>
            </w:pPr>
          </w:p>
        </w:tc>
        <w:tc>
          <w:tcPr>
            <w:tcW w:w="2552" w:type="dxa"/>
            <w:noWrap/>
            <w:vAlign w:val="center"/>
            <w:hideMark/>
          </w:tcPr>
          <w:p w:rsidR="00620103" w:rsidRDefault="00620103">
            <w:pPr>
              <w:rPr>
                <w:sz w:val="20"/>
                <w:szCs w:val="20"/>
                <w:lang w:eastAsia="uk-UA"/>
              </w:rPr>
            </w:pPr>
          </w:p>
        </w:tc>
        <w:tc>
          <w:tcPr>
            <w:tcW w:w="1418" w:type="dxa"/>
            <w:noWrap/>
            <w:vAlign w:val="center"/>
            <w:hideMark/>
          </w:tcPr>
          <w:p w:rsidR="00620103" w:rsidRDefault="00620103">
            <w:pPr>
              <w:rPr>
                <w:sz w:val="20"/>
                <w:szCs w:val="20"/>
                <w:lang w:eastAsia="uk-UA"/>
              </w:rPr>
            </w:pPr>
          </w:p>
        </w:tc>
      </w:tr>
      <w:tr w:rsidR="00620103" w:rsidRPr="00C43490" w:rsidTr="00C84DB6">
        <w:trPr>
          <w:gridAfter w:val="1"/>
          <w:wAfter w:w="9" w:type="dxa"/>
          <w:trHeight w:val="199"/>
        </w:trPr>
        <w:tc>
          <w:tcPr>
            <w:tcW w:w="5385" w:type="dxa"/>
            <w:noWrap/>
            <w:vAlign w:val="center"/>
            <w:hideMark/>
          </w:tcPr>
          <w:p w:rsidR="00620103" w:rsidRDefault="00620103">
            <w:pPr>
              <w:rPr>
                <w:sz w:val="20"/>
                <w:szCs w:val="20"/>
                <w:lang w:eastAsia="uk-UA"/>
              </w:rPr>
            </w:pPr>
          </w:p>
        </w:tc>
        <w:tc>
          <w:tcPr>
            <w:tcW w:w="1656" w:type="dxa"/>
            <w:gridSpan w:val="2"/>
            <w:noWrap/>
            <w:vAlign w:val="center"/>
            <w:hideMark/>
          </w:tcPr>
          <w:p w:rsidR="00620103" w:rsidRDefault="00620103">
            <w:pPr>
              <w:rPr>
                <w:sz w:val="20"/>
                <w:szCs w:val="20"/>
                <w:lang w:eastAsia="uk-UA"/>
              </w:rPr>
            </w:pPr>
          </w:p>
        </w:tc>
        <w:tc>
          <w:tcPr>
            <w:tcW w:w="1606" w:type="dxa"/>
            <w:gridSpan w:val="2"/>
            <w:noWrap/>
            <w:vAlign w:val="center"/>
            <w:hideMark/>
          </w:tcPr>
          <w:p w:rsidR="00620103" w:rsidRPr="00774B40" w:rsidRDefault="00620103">
            <w:pPr>
              <w:rPr>
                <w:sz w:val="24"/>
                <w:szCs w:val="24"/>
                <w:lang w:eastAsia="uk-UA"/>
              </w:rPr>
            </w:pPr>
          </w:p>
        </w:tc>
        <w:tc>
          <w:tcPr>
            <w:tcW w:w="5103"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rsidP="00C43490">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Звіт</w:t>
            </w:r>
          </w:p>
        </w:tc>
        <w:tc>
          <w:tcPr>
            <w:tcW w:w="1418" w:type="dxa"/>
            <w:tcBorders>
              <w:top w:val="single" w:sz="4" w:space="0" w:color="auto"/>
              <w:left w:val="nil"/>
              <w:bottom w:val="single" w:sz="4" w:space="0" w:color="auto"/>
              <w:right w:val="single" w:sz="4" w:space="0" w:color="auto"/>
            </w:tcBorders>
            <w:noWrap/>
            <w:vAlign w:val="center"/>
            <w:hideMark/>
          </w:tcPr>
          <w:p w:rsidR="00620103" w:rsidRPr="00C43490" w:rsidRDefault="00620103" w:rsidP="00C43490">
            <w:pPr>
              <w:spacing w:after="0" w:line="240" w:lineRule="auto"/>
              <w:jc w:val="center"/>
              <w:rPr>
                <w:rFonts w:ascii="Times New Roman" w:eastAsia="Times New Roman" w:hAnsi="Times New Roman"/>
                <w:sz w:val="28"/>
                <w:szCs w:val="28"/>
                <w:lang w:val="uk-UA" w:eastAsia="uk-UA"/>
              </w:rPr>
            </w:pPr>
            <w:r w:rsidRPr="00C43490">
              <w:rPr>
                <w:rFonts w:ascii="Times New Roman" w:eastAsia="Times New Roman" w:hAnsi="Times New Roman"/>
                <w:sz w:val="28"/>
                <w:szCs w:val="28"/>
                <w:lang w:val="uk-UA" w:eastAsia="uk-UA"/>
              </w:rPr>
              <w:t> </w:t>
            </w:r>
          </w:p>
        </w:tc>
      </w:tr>
      <w:tr w:rsidR="00620103" w:rsidRPr="00C43490" w:rsidTr="00C84DB6">
        <w:trPr>
          <w:gridAfter w:val="1"/>
          <w:wAfter w:w="9" w:type="dxa"/>
          <w:trHeight w:val="375"/>
        </w:trPr>
        <w:tc>
          <w:tcPr>
            <w:tcW w:w="5385" w:type="dxa"/>
            <w:noWrap/>
            <w:vAlign w:val="center"/>
            <w:hideMark/>
          </w:tcPr>
          <w:p w:rsidR="00620103" w:rsidRDefault="00620103">
            <w:pPr>
              <w:rPr>
                <w:rFonts w:ascii="Times New Roman" w:eastAsia="Times New Roman" w:hAnsi="Times New Roman"/>
                <w:sz w:val="28"/>
                <w:szCs w:val="28"/>
                <w:lang w:eastAsia="uk-UA"/>
              </w:rPr>
            </w:pPr>
          </w:p>
        </w:tc>
        <w:tc>
          <w:tcPr>
            <w:tcW w:w="1656" w:type="dxa"/>
            <w:gridSpan w:val="2"/>
            <w:noWrap/>
            <w:vAlign w:val="center"/>
            <w:hideMark/>
          </w:tcPr>
          <w:p w:rsidR="00620103" w:rsidRDefault="00620103">
            <w:pPr>
              <w:spacing w:after="0"/>
              <w:rPr>
                <w:sz w:val="20"/>
                <w:szCs w:val="20"/>
                <w:lang w:eastAsia="uk-UA"/>
              </w:rPr>
            </w:pPr>
          </w:p>
        </w:tc>
        <w:tc>
          <w:tcPr>
            <w:tcW w:w="1606" w:type="dxa"/>
            <w:gridSpan w:val="2"/>
            <w:noWrap/>
            <w:vAlign w:val="center"/>
            <w:hideMark/>
          </w:tcPr>
          <w:p w:rsidR="00620103" w:rsidRPr="00774B40" w:rsidRDefault="00620103">
            <w:pPr>
              <w:spacing w:after="0"/>
              <w:rPr>
                <w:sz w:val="24"/>
                <w:szCs w:val="24"/>
                <w:lang w:eastAsia="uk-UA"/>
              </w:rPr>
            </w:pPr>
          </w:p>
        </w:tc>
        <w:tc>
          <w:tcPr>
            <w:tcW w:w="5103" w:type="dxa"/>
            <w:gridSpan w:val="2"/>
            <w:tcBorders>
              <w:top w:val="single" w:sz="4" w:space="0" w:color="auto"/>
              <w:left w:val="single" w:sz="4" w:space="0" w:color="auto"/>
              <w:bottom w:val="single" w:sz="4" w:space="0" w:color="auto"/>
              <w:right w:val="single" w:sz="4" w:space="0" w:color="000000"/>
            </w:tcBorders>
            <w:noWrap/>
            <w:vAlign w:val="center"/>
            <w:hideMark/>
          </w:tcPr>
          <w:p w:rsidR="00620103" w:rsidRPr="00774B40" w:rsidRDefault="00620103" w:rsidP="00C43490">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Уточнений звіт</w:t>
            </w:r>
          </w:p>
        </w:tc>
        <w:tc>
          <w:tcPr>
            <w:tcW w:w="1418" w:type="dxa"/>
            <w:tcBorders>
              <w:top w:val="nil"/>
              <w:left w:val="nil"/>
              <w:bottom w:val="single" w:sz="4" w:space="0" w:color="auto"/>
              <w:right w:val="single" w:sz="4" w:space="0" w:color="auto"/>
            </w:tcBorders>
            <w:noWrap/>
            <w:vAlign w:val="center"/>
            <w:hideMark/>
          </w:tcPr>
          <w:p w:rsidR="00620103" w:rsidRPr="00C43490" w:rsidRDefault="00620103" w:rsidP="00C43490">
            <w:pPr>
              <w:spacing w:after="0" w:line="240" w:lineRule="auto"/>
              <w:jc w:val="center"/>
              <w:rPr>
                <w:rFonts w:ascii="Times New Roman" w:eastAsia="Times New Roman" w:hAnsi="Times New Roman"/>
                <w:sz w:val="28"/>
                <w:szCs w:val="28"/>
                <w:lang w:val="uk-UA" w:eastAsia="uk-UA"/>
              </w:rPr>
            </w:pPr>
            <w:r w:rsidRPr="00C43490">
              <w:rPr>
                <w:rFonts w:ascii="Times New Roman" w:eastAsia="Times New Roman" w:hAnsi="Times New Roman"/>
                <w:sz w:val="28"/>
                <w:szCs w:val="28"/>
                <w:lang w:val="uk-UA" w:eastAsia="uk-UA"/>
              </w:rPr>
              <w:t> </w:t>
            </w:r>
          </w:p>
        </w:tc>
      </w:tr>
      <w:tr w:rsidR="00620103" w:rsidTr="00C84DB6">
        <w:trPr>
          <w:trHeight w:val="375"/>
        </w:trPr>
        <w:tc>
          <w:tcPr>
            <w:tcW w:w="5385" w:type="dxa"/>
            <w:noWrap/>
            <w:vAlign w:val="center"/>
            <w:hideMark/>
          </w:tcPr>
          <w:p w:rsidR="00620103" w:rsidRDefault="00620103">
            <w:pPr>
              <w:rPr>
                <w:rFonts w:ascii="Times New Roman" w:eastAsia="Times New Roman" w:hAnsi="Times New Roman"/>
                <w:sz w:val="28"/>
                <w:szCs w:val="28"/>
                <w:lang w:eastAsia="uk-UA"/>
              </w:rPr>
            </w:pPr>
          </w:p>
        </w:tc>
        <w:tc>
          <w:tcPr>
            <w:tcW w:w="1656" w:type="dxa"/>
            <w:gridSpan w:val="2"/>
            <w:noWrap/>
            <w:vAlign w:val="center"/>
            <w:hideMark/>
          </w:tcPr>
          <w:p w:rsidR="00620103" w:rsidRDefault="00620103">
            <w:pPr>
              <w:spacing w:after="0"/>
              <w:rPr>
                <w:sz w:val="20"/>
                <w:szCs w:val="20"/>
                <w:lang w:eastAsia="uk-UA"/>
              </w:rPr>
            </w:pPr>
          </w:p>
        </w:tc>
        <w:tc>
          <w:tcPr>
            <w:tcW w:w="1606" w:type="dxa"/>
            <w:gridSpan w:val="2"/>
            <w:noWrap/>
            <w:vAlign w:val="center"/>
            <w:hideMark/>
          </w:tcPr>
          <w:p w:rsidR="00620103" w:rsidRPr="00774B40" w:rsidRDefault="00620103">
            <w:pPr>
              <w:spacing w:after="0"/>
              <w:rPr>
                <w:sz w:val="24"/>
                <w:szCs w:val="24"/>
                <w:lang w:eastAsia="uk-UA"/>
              </w:rPr>
            </w:pPr>
          </w:p>
        </w:tc>
        <w:tc>
          <w:tcPr>
            <w:tcW w:w="6530" w:type="dxa"/>
            <w:gridSpan w:val="4"/>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rsidP="00C43490">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зробити позначку "Х"</w:t>
            </w:r>
          </w:p>
        </w:tc>
      </w:tr>
      <w:tr w:rsidR="00620103" w:rsidTr="00F6794F">
        <w:trPr>
          <w:gridAfter w:val="1"/>
          <w:wAfter w:w="9" w:type="dxa"/>
          <w:trHeight w:val="375"/>
        </w:trPr>
        <w:tc>
          <w:tcPr>
            <w:tcW w:w="5385" w:type="dxa"/>
            <w:tcBorders>
              <w:top w:val="nil"/>
              <w:left w:val="nil"/>
              <w:bottom w:val="single" w:sz="4" w:space="0" w:color="auto"/>
              <w:right w:val="nil"/>
            </w:tcBorders>
            <w:noWrap/>
            <w:vAlign w:val="center"/>
            <w:hideMark/>
          </w:tcPr>
          <w:p w:rsidR="00620103" w:rsidRDefault="00620103">
            <w:pPr>
              <w:rPr>
                <w:rFonts w:ascii="Times New Roman" w:eastAsia="Times New Roman" w:hAnsi="Times New Roman"/>
                <w:sz w:val="28"/>
                <w:szCs w:val="28"/>
                <w:lang w:eastAsia="uk-UA"/>
              </w:rPr>
            </w:pPr>
          </w:p>
        </w:tc>
        <w:tc>
          <w:tcPr>
            <w:tcW w:w="1656" w:type="dxa"/>
            <w:gridSpan w:val="2"/>
            <w:tcBorders>
              <w:top w:val="nil"/>
              <w:left w:val="nil"/>
              <w:bottom w:val="single" w:sz="4" w:space="0" w:color="auto"/>
              <w:right w:val="nil"/>
            </w:tcBorders>
            <w:noWrap/>
            <w:vAlign w:val="center"/>
            <w:hideMark/>
          </w:tcPr>
          <w:p w:rsidR="00620103" w:rsidRDefault="00620103">
            <w:pPr>
              <w:spacing w:after="0"/>
              <w:rPr>
                <w:sz w:val="20"/>
                <w:szCs w:val="20"/>
                <w:lang w:eastAsia="uk-UA"/>
              </w:rPr>
            </w:pPr>
          </w:p>
        </w:tc>
        <w:tc>
          <w:tcPr>
            <w:tcW w:w="1606" w:type="dxa"/>
            <w:gridSpan w:val="2"/>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c>
          <w:tcPr>
            <w:tcW w:w="2551" w:type="dxa"/>
            <w:tcBorders>
              <w:top w:val="nil"/>
              <w:left w:val="nil"/>
              <w:bottom w:val="single" w:sz="4" w:space="0" w:color="auto"/>
              <w:right w:val="nil"/>
            </w:tcBorders>
            <w:noWrap/>
            <w:vAlign w:val="center"/>
            <w:hideMark/>
          </w:tcPr>
          <w:p w:rsidR="00620103" w:rsidRPr="00774B40" w:rsidRDefault="00620103">
            <w:pPr>
              <w:spacing w:after="0"/>
              <w:rPr>
                <w:sz w:val="24"/>
                <w:szCs w:val="24"/>
                <w:lang w:eastAsia="uk-UA"/>
              </w:rPr>
            </w:pPr>
          </w:p>
        </w:tc>
        <w:tc>
          <w:tcPr>
            <w:tcW w:w="2552" w:type="dxa"/>
            <w:tcBorders>
              <w:bottom w:val="single" w:sz="4" w:space="0" w:color="auto"/>
            </w:tcBorders>
            <w:noWrap/>
            <w:vAlign w:val="center"/>
            <w:hideMark/>
          </w:tcPr>
          <w:p w:rsidR="00620103" w:rsidRPr="00774B40" w:rsidRDefault="00620103">
            <w:pPr>
              <w:spacing w:after="0"/>
              <w:rPr>
                <w:sz w:val="24"/>
                <w:szCs w:val="24"/>
                <w:lang w:eastAsia="uk-UA"/>
              </w:rPr>
            </w:pPr>
          </w:p>
        </w:tc>
        <w:tc>
          <w:tcPr>
            <w:tcW w:w="1418" w:type="dxa"/>
            <w:tcBorders>
              <w:bottom w:val="single" w:sz="4" w:space="0" w:color="auto"/>
              <w:right w:val="single" w:sz="4" w:space="0" w:color="auto"/>
            </w:tcBorders>
            <w:noWrap/>
            <w:vAlign w:val="center"/>
            <w:hideMark/>
          </w:tcPr>
          <w:p w:rsidR="00620103" w:rsidRDefault="00620103">
            <w:pPr>
              <w:spacing w:after="0"/>
              <w:rPr>
                <w:sz w:val="20"/>
                <w:szCs w:val="20"/>
                <w:lang w:eastAsia="uk-UA"/>
              </w:rPr>
            </w:pPr>
          </w:p>
        </w:tc>
      </w:tr>
      <w:tr w:rsidR="00C84DB6" w:rsidTr="00F6794F">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Рік - 202_</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4157" w:type="dxa"/>
            <w:gridSpan w:val="3"/>
            <w:tcBorders>
              <w:top w:val="single" w:sz="4" w:space="0" w:color="auto"/>
              <w:left w:val="single" w:sz="4" w:space="0" w:color="auto"/>
              <w:bottom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r w:rsidR="00F6794F">
              <w:rPr>
                <w:rFonts w:ascii="Times New Roman" w:eastAsia="Times New Roman" w:hAnsi="Times New Roman"/>
                <w:sz w:val="24"/>
                <w:szCs w:val="24"/>
                <w:lang w:val="uk-UA" w:eastAsia="uk-UA"/>
              </w:rPr>
              <w:t>КОДИ</w:t>
            </w:r>
          </w:p>
        </w:tc>
        <w:tc>
          <w:tcPr>
            <w:tcW w:w="2552" w:type="dxa"/>
            <w:tcBorders>
              <w:top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C84DB6" w:rsidTr="00F6794F">
        <w:trPr>
          <w:gridAfter w:val="1"/>
          <w:wAfter w:w="9" w:type="dxa"/>
          <w:trHeight w:val="810"/>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Назва підприємства -  </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C84DB6" w:rsidRPr="00774B40" w:rsidRDefault="00C84DB6" w:rsidP="00C84DB6">
            <w:pPr>
              <w:spacing w:after="0" w:line="240" w:lineRule="auto"/>
              <w:rPr>
                <w:rFonts w:ascii="Times New Roman" w:eastAsia="Times New Roman" w:hAnsi="Times New Roman"/>
                <w:sz w:val="24"/>
                <w:szCs w:val="24"/>
                <w:lang w:val="uk-UA" w:eastAsia="uk-UA"/>
              </w:rPr>
            </w:pPr>
          </w:p>
        </w:tc>
        <w:tc>
          <w:tcPr>
            <w:tcW w:w="1606" w:type="dxa"/>
            <w:gridSpan w:val="2"/>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xml:space="preserve">за ЄДРПОУ </w:t>
            </w:r>
          </w:p>
        </w:tc>
        <w:tc>
          <w:tcPr>
            <w:tcW w:w="2551" w:type="dxa"/>
            <w:tcBorders>
              <w:top w:val="single" w:sz="4" w:space="0" w:color="auto"/>
              <w:left w:val="single" w:sz="4" w:space="0" w:color="auto"/>
              <w:bottom w:val="single" w:sz="4" w:space="0" w:color="auto"/>
            </w:tcBorders>
            <w:noWrap/>
            <w:vAlign w:val="center"/>
            <w:hideMark/>
          </w:tcPr>
          <w:p w:rsidR="00C84DB6" w:rsidRPr="00774B40" w:rsidRDefault="00C84DB6" w:rsidP="00C84DB6">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2552" w:type="dxa"/>
            <w:tcBorders>
              <w:top w:val="single" w:sz="4" w:space="0" w:color="auto"/>
              <w:bottom w:val="single" w:sz="4" w:space="0" w:color="auto"/>
              <w:right w:val="single" w:sz="4" w:space="0" w:color="auto"/>
            </w:tcBorders>
            <w:noWrap/>
            <w:hideMark/>
          </w:tcPr>
          <w:p w:rsidR="00C84DB6" w:rsidRPr="00774B40" w:rsidRDefault="00C84DB6" w:rsidP="00C84DB6">
            <w:pPr>
              <w:spacing w:after="0" w:line="240" w:lineRule="auto"/>
              <w:rPr>
                <w:rFonts w:ascii="Times New Roman" w:eastAsia="Times New Roman" w:hAnsi="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DB6" w:rsidRDefault="00C84DB6" w:rsidP="00C84DB6">
            <w:pPr>
              <w:spacing w:after="0"/>
              <w:rPr>
                <w:sz w:val="20"/>
                <w:szCs w:val="20"/>
                <w:lang w:eastAsia="uk-UA"/>
              </w:rPr>
            </w:pPr>
          </w:p>
        </w:tc>
      </w:tr>
      <w:tr w:rsidR="00C84DB6" w:rsidTr="00F6794F">
        <w:trPr>
          <w:gridAfter w:val="1"/>
          <w:wAfter w:w="9" w:type="dxa"/>
          <w:trHeight w:val="40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Організаційно-правова форма  - </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C84DB6" w:rsidRPr="00774B40" w:rsidRDefault="00C84DB6" w:rsidP="00C84DB6">
            <w:pPr>
              <w:spacing w:after="0" w:line="240" w:lineRule="auto"/>
              <w:rPr>
                <w:rFonts w:ascii="Times New Roman" w:eastAsia="Times New Roman" w:hAnsi="Times New Roman"/>
                <w:sz w:val="24"/>
                <w:szCs w:val="24"/>
                <w:lang w:val="uk-UA" w:eastAsia="uk-UA"/>
              </w:rPr>
            </w:pPr>
          </w:p>
        </w:tc>
        <w:tc>
          <w:tcPr>
            <w:tcW w:w="1606" w:type="dxa"/>
            <w:gridSpan w:val="2"/>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за КОПФГ</w:t>
            </w:r>
          </w:p>
        </w:tc>
        <w:tc>
          <w:tcPr>
            <w:tcW w:w="2551" w:type="dxa"/>
            <w:tcBorders>
              <w:top w:val="single" w:sz="4" w:space="0" w:color="auto"/>
              <w:left w:val="single" w:sz="4" w:space="0" w:color="auto"/>
              <w:bottom w:val="single" w:sz="4" w:space="0" w:color="auto"/>
            </w:tcBorders>
            <w:noWrap/>
            <w:vAlign w:val="center"/>
            <w:hideMark/>
          </w:tcPr>
          <w:p w:rsidR="00C84DB6" w:rsidRPr="00774B40" w:rsidRDefault="00C84DB6" w:rsidP="00C84DB6">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2552" w:type="dxa"/>
            <w:tcBorders>
              <w:top w:val="single" w:sz="4" w:space="0" w:color="auto"/>
              <w:bottom w:val="single" w:sz="4" w:space="0" w:color="auto"/>
            </w:tcBorders>
            <w:noWrap/>
            <w:hideMark/>
          </w:tcPr>
          <w:p w:rsidR="00C84DB6" w:rsidRPr="00774B40" w:rsidRDefault="00C84DB6" w:rsidP="00C84DB6">
            <w:pPr>
              <w:spacing w:after="0" w:line="240" w:lineRule="auto"/>
              <w:rPr>
                <w:rFonts w:ascii="Times New Roman" w:eastAsia="Times New Roman" w:hAnsi="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DB6" w:rsidRDefault="00C84DB6" w:rsidP="00C84DB6">
            <w:pPr>
              <w:spacing w:after="0"/>
              <w:rPr>
                <w:sz w:val="20"/>
                <w:szCs w:val="20"/>
                <w:lang w:eastAsia="uk-UA"/>
              </w:rPr>
            </w:pPr>
          </w:p>
        </w:tc>
      </w:tr>
      <w:tr w:rsidR="00C84DB6" w:rsidTr="00F6794F">
        <w:trPr>
          <w:gridAfter w:val="1"/>
          <w:wAfter w:w="9" w:type="dxa"/>
          <w:trHeight w:val="40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Територія - </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06" w:type="dxa"/>
            <w:gridSpan w:val="2"/>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за КОАТУУ</w:t>
            </w:r>
          </w:p>
        </w:tc>
        <w:tc>
          <w:tcPr>
            <w:tcW w:w="2552" w:type="dxa"/>
            <w:tcBorders>
              <w:top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418" w:type="dxa"/>
            <w:tcBorders>
              <w:top w:val="single" w:sz="4" w:space="0" w:color="auto"/>
              <w:bottom w:val="single" w:sz="4" w:space="0" w:color="auto"/>
              <w:right w:val="single" w:sz="4" w:space="0" w:color="auto"/>
            </w:tcBorders>
            <w:noWrap/>
            <w:hideMark/>
          </w:tcPr>
          <w:p w:rsidR="00C84DB6" w:rsidRDefault="00C84DB6" w:rsidP="00C84DB6">
            <w:pPr>
              <w:spacing w:after="0"/>
              <w:rPr>
                <w:sz w:val="20"/>
                <w:szCs w:val="20"/>
                <w:lang w:eastAsia="uk-UA"/>
              </w:rPr>
            </w:pPr>
          </w:p>
        </w:tc>
      </w:tr>
      <w:tr w:rsidR="00C84DB6" w:rsidTr="00F6794F">
        <w:trPr>
          <w:gridAfter w:val="1"/>
          <w:wAfter w:w="9" w:type="dxa"/>
          <w:trHeight w:val="40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Орган державного управління - </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06" w:type="dxa"/>
            <w:gridSpan w:val="2"/>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за СПОДУ</w:t>
            </w:r>
          </w:p>
        </w:tc>
        <w:tc>
          <w:tcPr>
            <w:tcW w:w="2552" w:type="dxa"/>
            <w:tcBorders>
              <w:top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418" w:type="dxa"/>
            <w:tcBorders>
              <w:top w:val="single" w:sz="4" w:space="0" w:color="auto"/>
              <w:bottom w:val="single" w:sz="4" w:space="0" w:color="auto"/>
              <w:right w:val="single" w:sz="4" w:space="0" w:color="auto"/>
            </w:tcBorders>
            <w:noWrap/>
            <w:hideMark/>
          </w:tcPr>
          <w:p w:rsidR="00C84DB6" w:rsidRDefault="00C84DB6" w:rsidP="00C84DB6">
            <w:pPr>
              <w:spacing w:after="0"/>
              <w:rPr>
                <w:sz w:val="20"/>
                <w:szCs w:val="20"/>
                <w:lang w:eastAsia="uk-UA"/>
              </w:rPr>
            </w:pPr>
          </w:p>
        </w:tc>
      </w:tr>
      <w:tr w:rsidR="00C84DB6" w:rsidTr="00F6794F">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Галузь -     </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06" w:type="dxa"/>
            <w:gridSpan w:val="2"/>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tcBorders>
            <w:noWrap/>
            <w:vAlign w:val="center"/>
            <w:hideMark/>
          </w:tcPr>
          <w:p w:rsidR="00C84DB6" w:rsidRPr="00774B40" w:rsidRDefault="00F6794F"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за ЗКГНГ</w:t>
            </w:r>
          </w:p>
        </w:tc>
        <w:tc>
          <w:tcPr>
            <w:tcW w:w="2552" w:type="dxa"/>
            <w:tcBorders>
              <w:top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p>
        </w:tc>
      </w:tr>
      <w:tr w:rsidR="00C84DB6" w:rsidTr="00F6794F">
        <w:trPr>
          <w:gridAfter w:val="1"/>
          <w:wAfter w:w="9" w:type="dxa"/>
          <w:trHeight w:val="40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Вид економічної діяльності -  </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06" w:type="dxa"/>
            <w:gridSpan w:val="2"/>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за КВЕД  </w:t>
            </w:r>
          </w:p>
        </w:tc>
        <w:tc>
          <w:tcPr>
            <w:tcW w:w="2552" w:type="dxa"/>
            <w:tcBorders>
              <w:top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jc w:val="center"/>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418" w:type="dxa"/>
            <w:tcBorders>
              <w:top w:val="single" w:sz="4" w:space="0" w:color="auto"/>
              <w:bottom w:val="single" w:sz="4" w:space="0" w:color="auto"/>
              <w:right w:val="single" w:sz="4" w:space="0" w:color="auto"/>
            </w:tcBorders>
            <w:noWrap/>
            <w:hideMark/>
          </w:tcPr>
          <w:p w:rsidR="00C84DB6" w:rsidRDefault="00C84DB6" w:rsidP="00C84DB6">
            <w:pPr>
              <w:spacing w:after="0"/>
              <w:rPr>
                <w:sz w:val="20"/>
                <w:szCs w:val="20"/>
                <w:lang w:eastAsia="uk-UA"/>
              </w:rPr>
            </w:pPr>
          </w:p>
        </w:tc>
      </w:tr>
      <w:tr w:rsidR="00C84DB6" w:rsidTr="00F6794F">
        <w:trPr>
          <w:gridAfter w:val="1"/>
          <w:wAfter w:w="9" w:type="dxa"/>
          <w:trHeight w:val="40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Одиниця виміру - тис. грн.</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color w:val="538DD5"/>
                <w:sz w:val="24"/>
                <w:szCs w:val="24"/>
                <w:lang w:val="uk-UA" w:eastAsia="uk-UA"/>
              </w:rPr>
            </w:pPr>
            <w:r w:rsidRPr="00774B40">
              <w:rPr>
                <w:rFonts w:ascii="Times New Roman" w:eastAsia="Times New Roman" w:hAnsi="Times New Roman"/>
                <w:color w:val="538DD5"/>
                <w:sz w:val="24"/>
                <w:szCs w:val="24"/>
                <w:lang w:val="uk-UA" w:eastAsia="uk-UA"/>
              </w:rPr>
              <w:t> </w:t>
            </w:r>
          </w:p>
        </w:tc>
        <w:tc>
          <w:tcPr>
            <w:tcW w:w="1606" w:type="dxa"/>
            <w:gridSpan w:val="2"/>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C84DB6" w:rsidTr="00F6794F">
        <w:trPr>
          <w:gridAfter w:val="1"/>
          <w:wAfter w:w="9" w:type="dxa"/>
          <w:trHeight w:val="40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Форма власності - </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606" w:type="dxa"/>
            <w:gridSpan w:val="2"/>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bottom w:val="single" w:sz="4" w:space="0" w:color="auto"/>
              <w:right w:val="single" w:sz="4" w:space="0" w:color="auto"/>
            </w:tcBorders>
            <w:noWrap/>
            <w:vAlign w:val="center"/>
            <w:hideMark/>
          </w:tcPr>
          <w:p w:rsidR="00C84DB6" w:rsidRPr="00774B40" w:rsidRDefault="00C84DB6" w:rsidP="00C84DB6">
            <w:pPr>
              <w:rPr>
                <w:rFonts w:ascii="Times New Roman" w:eastAsia="Times New Roman" w:hAnsi="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C84DB6" w:rsidTr="00F6794F">
        <w:trPr>
          <w:gridAfter w:val="1"/>
          <w:wAfter w:w="9" w:type="dxa"/>
          <w:trHeight w:val="40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Місцезнаходження - </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C84DB6" w:rsidRPr="00774B40" w:rsidRDefault="00C84DB6" w:rsidP="00C84DB6">
            <w:pPr>
              <w:spacing w:after="0" w:line="240" w:lineRule="auto"/>
              <w:rPr>
                <w:rFonts w:ascii="Times New Roman" w:eastAsia="Times New Roman" w:hAnsi="Times New Roman"/>
                <w:sz w:val="24"/>
                <w:szCs w:val="24"/>
                <w:lang w:val="uk-UA" w:eastAsia="uk-UA"/>
              </w:rPr>
            </w:pP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rPr>
                <w:rFonts w:ascii="Times New Roman" w:eastAsia="Times New Roman" w:hAnsi="Times New Roman"/>
                <w:sz w:val="24"/>
                <w:szCs w:val="24"/>
                <w:lang w:eastAsia="uk-UA"/>
              </w:rPr>
            </w:pPr>
          </w:p>
        </w:tc>
        <w:tc>
          <w:tcPr>
            <w:tcW w:w="2551" w:type="dxa"/>
            <w:tcBorders>
              <w:top w:val="single" w:sz="4" w:space="0" w:color="auto"/>
              <w:left w:val="single" w:sz="4" w:space="0" w:color="auto"/>
              <w:bottom w:val="single" w:sz="4" w:space="0" w:color="auto"/>
            </w:tcBorders>
            <w:vAlign w:val="center"/>
            <w:hideMark/>
          </w:tcPr>
          <w:p w:rsidR="00C84DB6" w:rsidRPr="00774B40" w:rsidRDefault="00C84DB6" w:rsidP="00C84DB6">
            <w:pPr>
              <w:spacing w:after="0"/>
              <w:rPr>
                <w:sz w:val="24"/>
                <w:szCs w:val="24"/>
                <w:lang w:eastAsia="uk-UA"/>
              </w:rPr>
            </w:pPr>
          </w:p>
        </w:tc>
        <w:tc>
          <w:tcPr>
            <w:tcW w:w="2552" w:type="dxa"/>
            <w:tcBorders>
              <w:top w:val="single" w:sz="4" w:space="0" w:color="auto"/>
              <w:bottom w:val="single" w:sz="4" w:space="0" w:color="auto"/>
              <w:right w:val="single" w:sz="4" w:space="0" w:color="auto"/>
            </w:tcBorders>
            <w:noWrap/>
            <w:hideMark/>
          </w:tcPr>
          <w:p w:rsidR="00C84DB6" w:rsidRPr="00774B40" w:rsidRDefault="00C84DB6" w:rsidP="00C84DB6">
            <w:pPr>
              <w:spacing w:after="0" w:line="240" w:lineRule="auto"/>
              <w:rPr>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DB6" w:rsidRDefault="00C84DB6" w:rsidP="00C84DB6">
            <w:pPr>
              <w:spacing w:after="0"/>
              <w:rPr>
                <w:sz w:val="20"/>
                <w:szCs w:val="20"/>
                <w:lang w:eastAsia="uk-UA"/>
              </w:rPr>
            </w:pPr>
          </w:p>
        </w:tc>
      </w:tr>
      <w:tr w:rsidR="00C84DB6" w:rsidTr="00F6794F">
        <w:trPr>
          <w:gridAfter w:val="1"/>
          <w:wAfter w:w="9" w:type="dxa"/>
          <w:trHeight w:val="40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Телефон -</w:t>
            </w:r>
          </w:p>
        </w:tc>
        <w:tc>
          <w:tcPr>
            <w:tcW w:w="1650" w:type="dxa"/>
            <w:tcBorders>
              <w:top w:val="single" w:sz="4" w:space="0" w:color="auto"/>
              <w:left w:val="single" w:sz="4" w:space="0" w:color="auto"/>
              <w:bottom w:val="single" w:sz="4" w:space="0" w:color="auto"/>
              <w:right w:val="single" w:sz="4" w:space="0" w:color="auto"/>
            </w:tcBorders>
            <w:vAlign w:val="center"/>
          </w:tcPr>
          <w:p w:rsidR="00C84DB6" w:rsidRPr="00774B40" w:rsidRDefault="00C84DB6" w:rsidP="00C84DB6">
            <w:pPr>
              <w:spacing w:after="0" w:line="240" w:lineRule="auto"/>
              <w:rPr>
                <w:rFonts w:ascii="Times New Roman" w:eastAsia="Times New Roman" w:hAnsi="Times New Roman"/>
                <w:sz w:val="24"/>
                <w:szCs w:val="24"/>
                <w:lang w:val="uk-UA" w:eastAsia="uk-UA"/>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C84DB6" w:rsidRPr="00774B40" w:rsidRDefault="00C84DB6" w:rsidP="00C84DB6">
            <w:pPr>
              <w:spacing w:after="0" w:line="240" w:lineRule="auto"/>
              <w:rPr>
                <w:rFonts w:ascii="Times New Roman" w:eastAsia="Times New Roman" w:hAnsi="Times New Roman"/>
                <w:sz w:val="24"/>
                <w:szCs w:val="24"/>
                <w:lang w:val="uk-UA" w:eastAsia="uk-UA"/>
              </w:rPr>
            </w:pPr>
          </w:p>
        </w:tc>
        <w:tc>
          <w:tcPr>
            <w:tcW w:w="2558" w:type="dxa"/>
            <w:gridSpan w:val="2"/>
            <w:tcBorders>
              <w:top w:val="single" w:sz="4" w:space="0" w:color="auto"/>
              <w:left w:val="single" w:sz="4" w:space="0" w:color="auto"/>
              <w:bottom w:val="single" w:sz="4" w:space="0" w:color="auto"/>
            </w:tcBorders>
            <w:vAlign w:val="center"/>
          </w:tcPr>
          <w:p w:rsidR="00C84DB6" w:rsidRPr="00774B40" w:rsidRDefault="00C84DB6" w:rsidP="00C84DB6">
            <w:pPr>
              <w:spacing w:after="0" w:line="240" w:lineRule="auto"/>
              <w:rPr>
                <w:rFonts w:ascii="Times New Roman" w:eastAsia="Times New Roman" w:hAnsi="Times New Roman"/>
                <w:sz w:val="24"/>
                <w:szCs w:val="24"/>
                <w:lang w:val="uk-UA" w:eastAsia="uk-UA"/>
              </w:rPr>
            </w:pPr>
          </w:p>
        </w:tc>
        <w:tc>
          <w:tcPr>
            <w:tcW w:w="2552" w:type="dxa"/>
            <w:tcBorders>
              <w:top w:val="single" w:sz="4" w:space="0" w:color="auto"/>
              <w:bottom w:val="single" w:sz="4" w:space="0" w:color="auto"/>
            </w:tcBorders>
            <w:noWrap/>
            <w:hideMark/>
          </w:tcPr>
          <w:p w:rsidR="00C84DB6" w:rsidRPr="00774B40" w:rsidRDefault="00C84DB6" w:rsidP="00C84DB6">
            <w:pPr>
              <w:spacing w:after="0" w:line="240" w:lineRule="auto"/>
              <w:rPr>
                <w:rFonts w:ascii="Times New Roman" w:eastAsia="Times New Roman" w:hAnsi="Times New Roman"/>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DB6" w:rsidRDefault="00C84DB6" w:rsidP="00C84DB6">
            <w:pPr>
              <w:spacing w:after="0"/>
              <w:rPr>
                <w:sz w:val="20"/>
                <w:szCs w:val="20"/>
                <w:lang w:eastAsia="uk-UA"/>
              </w:rPr>
            </w:pPr>
          </w:p>
        </w:tc>
      </w:tr>
      <w:tr w:rsidR="00C84DB6" w:rsidTr="00F6794F">
        <w:trPr>
          <w:gridAfter w:val="1"/>
          <w:wAfter w:w="9" w:type="dxa"/>
          <w:trHeight w:val="405"/>
        </w:trPr>
        <w:tc>
          <w:tcPr>
            <w:tcW w:w="5385" w:type="dxa"/>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Прізвище та ініціали керівника </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606" w:type="dxa"/>
            <w:gridSpan w:val="2"/>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2551" w:type="dxa"/>
            <w:tcBorders>
              <w:top w:val="single" w:sz="4" w:space="0" w:color="auto"/>
              <w:left w:val="single" w:sz="4" w:space="0" w:color="auto"/>
              <w:bottom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2552" w:type="dxa"/>
            <w:tcBorders>
              <w:top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84DB6" w:rsidRPr="00774B40" w:rsidRDefault="00C84DB6" w:rsidP="00C84DB6">
            <w:pPr>
              <w:spacing w:after="0" w:line="240" w:lineRule="auto"/>
              <w:rPr>
                <w:rFonts w:ascii="Times New Roman" w:eastAsia="Times New Roman" w:hAnsi="Times New Roman"/>
                <w:sz w:val="24"/>
                <w:szCs w:val="24"/>
                <w:lang w:eastAsia="uk-UA"/>
              </w:rPr>
            </w:pPr>
            <w:r w:rsidRPr="00774B40">
              <w:rPr>
                <w:rFonts w:ascii="Times New Roman" w:eastAsia="Times New Roman" w:hAnsi="Times New Roman"/>
                <w:sz w:val="24"/>
                <w:szCs w:val="24"/>
                <w:lang w:eastAsia="uk-UA"/>
              </w:rPr>
              <w:t> </w:t>
            </w:r>
          </w:p>
        </w:tc>
      </w:tr>
      <w:tr w:rsidR="00620103" w:rsidRPr="00774B40" w:rsidTr="00C43490">
        <w:trPr>
          <w:trHeight w:val="878"/>
        </w:trPr>
        <w:tc>
          <w:tcPr>
            <w:tcW w:w="15177" w:type="dxa"/>
            <w:gridSpan w:val="9"/>
            <w:vAlign w:val="center"/>
            <w:hideMark/>
          </w:tcPr>
          <w:p w:rsidR="00620103" w:rsidRPr="00774B40" w:rsidRDefault="00620103">
            <w:pPr>
              <w:spacing w:after="0" w:line="240" w:lineRule="auto"/>
              <w:jc w:val="center"/>
              <w:rPr>
                <w:rFonts w:ascii="Times New Roman" w:eastAsia="Times New Roman" w:hAnsi="Times New Roman"/>
                <w:b/>
                <w:bCs/>
                <w:sz w:val="24"/>
                <w:szCs w:val="24"/>
                <w:lang w:eastAsia="uk-UA"/>
              </w:rPr>
            </w:pPr>
            <w:r w:rsidRPr="00774B40">
              <w:rPr>
                <w:rFonts w:ascii="Times New Roman" w:eastAsia="Times New Roman" w:hAnsi="Times New Roman"/>
                <w:b/>
                <w:bCs/>
                <w:sz w:val="24"/>
                <w:szCs w:val="24"/>
                <w:lang w:eastAsia="uk-UA"/>
              </w:rPr>
              <w:lastRenderedPageBreak/>
              <w:t>ЗВІТ ПРО ВИКОНАННЯ</w:t>
            </w:r>
            <w:r w:rsidRPr="00774B40">
              <w:rPr>
                <w:rFonts w:ascii="Times New Roman" w:eastAsia="Times New Roman" w:hAnsi="Times New Roman"/>
                <w:b/>
                <w:bCs/>
                <w:sz w:val="24"/>
                <w:szCs w:val="24"/>
                <w:lang w:eastAsia="uk-UA"/>
              </w:rPr>
              <w:br/>
              <w:t xml:space="preserve">ФІНАНСОВОГО ПЛАНУ ПІДПРИЄМСТВА ЗА  </w:t>
            </w:r>
            <w:r w:rsidRPr="00774B40">
              <w:rPr>
                <w:rFonts w:ascii="Times New Roman" w:eastAsia="Times New Roman" w:hAnsi="Times New Roman"/>
                <w:b/>
                <w:bCs/>
                <w:sz w:val="24"/>
                <w:szCs w:val="24"/>
                <w:u w:val="single"/>
                <w:lang w:eastAsia="uk-UA"/>
              </w:rPr>
              <w:t xml:space="preserve"> 202_ </w:t>
            </w:r>
            <w:proofErr w:type="spellStart"/>
            <w:r w:rsidRPr="00774B40">
              <w:rPr>
                <w:rFonts w:ascii="Times New Roman" w:eastAsia="Times New Roman" w:hAnsi="Times New Roman"/>
                <w:b/>
                <w:bCs/>
                <w:sz w:val="24"/>
                <w:szCs w:val="24"/>
                <w:u w:val="single"/>
                <w:lang w:eastAsia="uk-UA"/>
              </w:rPr>
              <w:t>рік</w:t>
            </w:r>
            <w:proofErr w:type="spellEnd"/>
            <w:r w:rsidRPr="00774B40">
              <w:rPr>
                <w:rFonts w:ascii="Times New Roman" w:eastAsia="Times New Roman" w:hAnsi="Times New Roman"/>
                <w:b/>
                <w:bCs/>
                <w:sz w:val="24"/>
                <w:szCs w:val="24"/>
                <w:lang w:eastAsia="uk-UA"/>
              </w:rPr>
              <w:t xml:space="preserve">  </w:t>
            </w:r>
          </w:p>
        </w:tc>
      </w:tr>
      <w:tr w:rsidR="00620103" w:rsidRPr="00774B40" w:rsidTr="00C84DB6">
        <w:trPr>
          <w:trHeight w:val="736"/>
        </w:trPr>
        <w:tc>
          <w:tcPr>
            <w:tcW w:w="5385" w:type="dxa"/>
            <w:vMerge w:val="restart"/>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Найменування показника</w:t>
            </w:r>
          </w:p>
        </w:tc>
        <w:tc>
          <w:tcPr>
            <w:tcW w:w="16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Код рядка </w:t>
            </w:r>
          </w:p>
        </w:tc>
        <w:tc>
          <w:tcPr>
            <w:tcW w:w="8136" w:type="dxa"/>
            <w:gridSpan w:val="6"/>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Звітний період наростаючим підсумком з початку року</w:t>
            </w:r>
          </w:p>
        </w:tc>
      </w:tr>
      <w:tr w:rsidR="00620103" w:rsidRPr="00774B40" w:rsidTr="00C84DB6">
        <w:trPr>
          <w:gridAfter w:val="1"/>
          <w:wAfter w:w="9" w:type="dxa"/>
          <w:trHeight w:val="695"/>
        </w:trPr>
        <w:tc>
          <w:tcPr>
            <w:tcW w:w="5385" w:type="dxa"/>
            <w:vMerge/>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rPr>
                <w:rFonts w:ascii="Times New Roman" w:eastAsia="Times New Roman" w:hAnsi="Times New Roman"/>
                <w:sz w:val="24"/>
                <w:szCs w:val="24"/>
                <w:lang w:val="uk-UA" w:eastAsia="uk-UA"/>
              </w:rPr>
            </w:pPr>
          </w:p>
        </w:tc>
        <w:tc>
          <w:tcPr>
            <w:tcW w:w="1656" w:type="dxa"/>
            <w:gridSpan w:val="2"/>
            <w:vMerge/>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rPr>
                <w:rFonts w:ascii="Times New Roman" w:eastAsia="Times New Roman" w:hAnsi="Times New Roman"/>
                <w:sz w:val="24"/>
                <w:szCs w:val="24"/>
                <w:lang w:val="uk-UA" w:eastAsia="uk-UA"/>
              </w:rPr>
            </w:pP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план</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факт</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відхилення,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відхилення, %</w:t>
            </w:r>
          </w:p>
        </w:tc>
      </w:tr>
      <w:tr w:rsidR="00620103" w:rsidRPr="00774B40" w:rsidTr="00C84DB6">
        <w:trPr>
          <w:gridAfter w:val="1"/>
          <w:wAfter w:w="9" w:type="dxa"/>
          <w:trHeight w:val="360"/>
        </w:trPr>
        <w:tc>
          <w:tcPr>
            <w:tcW w:w="5385" w:type="dxa"/>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w:t>
            </w:r>
          </w:p>
        </w:tc>
        <w:tc>
          <w:tcPr>
            <w:tcW w:w="165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2</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3</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5</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6</w:t>
            </w:r>
          </w:p>
        </w:tc>
      </w:tr>
      <w:tr w:rsidR="00620103" w:rsidRPr="00774B40" w:rsidTr="00C43490">
        <w:trPr>
          <w:trHeight w:val="360"/>
        </w:trPr>
        <w:tc>
          <w:tcPr>
            <w:tcW w:w="15177" w:type="dxa"/>
            <w:gridSpan w:val="9"/>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I. Формування фінансових результатів</w:t>
            </w:r>
          </w:p>
        </w:tc>
      </w:tr>
      <w:tr w:rsidR="00620103" w:rsidRPr="00774B40" w:rsidTr="00C43490">
        <w:trPr>
          <w:trHeight w:val="402"/>
        </w:trPr>
        <w:tc>
          <w:tcPr>
            <w:tcW w:w="15177" w:type="dxa"/>
            <w:gridSpan w:val="9"/>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xml:space="preserve">Доходи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(виручка) від реалізації продукції (товарів, робіт, послуг)</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1010</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noWrap/>
            <w:vAlign w:val="bottom"/>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доходи</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1011</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Доходи від надання платних послуг</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1012</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Дохід з місцевого бюджету </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1020</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Субвенція</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1030</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Дохід з місцевого бюджету за цільовими програмами,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1040</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назва </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1041</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Інші доходи,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1050</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операційної оренди активів</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1051</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реалізації необоротних активів</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1052</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отримання благодійних внесків, грантів та дарунків</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1053</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75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організацій, підприємств та фізичних осіб для виконання цільових заходів</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1054</w:t>
            </w: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дохід від реалізації майна (крім нерухомого)</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1055</w:t>
            </w:r>
          </w:p>
          <w:p w:rsidR="00774B40" w:rsidRPr="00774B40" w:rsidRDefault="00774B40">
            <w:pPr>
              <w:spacing w:after="0" w:line="240" w:lineRule="auto"/>
              <w:jc w:val="center"/>
              <w:rPr>
                <w:rFonts w:ascii="Times New Roman" w:eastAsia="Times New Roman" w:hAnsi="Times New Roman"/>
                <w:sz w:val="24"/>
                <w:szCs w:val="24"/>
                <w:lang w:val="uk-UA" w:eastAsia="uk-UA"/>
              </w:rPr>
            </w:pPr>
          </w:p>
        </w:tc>
        <w:tc>
          <w:tcPr>
            <w:tcW w:w="1606" w:type="dxa"/>
            <w:gridSpan w:val="2"/>
            <w:tcBorders>
              <w:top w:val="single" w:sz="4" w:space="0" w:color="auto"/>
              <w:left w:val="single" w:sz="4" w:space="0" w:color="auto"/>
              <w:bottom w:val="single" w:sz="4" w:space="0" w:color="auto"/>
              <w:right w:val="single" w:sz="4" w:space="0" w:color="auto"/>
            </w:tcBorders>
            <w:vAlign w:val="bottom"/>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43490">
        <w:trPr>
          <w:trHeight w:val="402"/>
        </w:trPr>
        <w:tc>
          <w:tcPr>
            <w:tcW w:w="15177" w:type="dxa"/>
            <w:gridSpan w:val="9"/>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lastRenderedPageBreak/>
              <w:t>Видатки</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Заробітна плата</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1060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Нарахування на оплату праці</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1070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Предмети, матеріали, обладнання та інвентар</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1080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rsidP="00F6794F">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Медикаменти та перев</w:t>
            </w:r>
            <w:r w:rsidR="00F6794F">
              <w:rPr>
                <w:rFonts w:ascii="Times New Roman" w:eastAsia="Times New Roman" w:hAnsi="Times New Roman"/>
                <w:sz w:val="24"/>
                <w:szCs w:val="24"/>
                <w:lang w:val="uk-UA" w:eastAsia="uk-UA"/>
              </w:rPr>
              <w:t>’</w:t>
            </w:r>
            <w:bookmarkStart w:id="1" w:name="_GoBack"/>
            <w:bookmarkEnd w:id="1"/>
            <w:r w:rsidRPr="00774B40">
              <w:rPr>
                <w:rFonts w:ascii="Times New Roman" w:eastAsia="Times New Roman" w:hAnsi="Times New Roman"/>
                <w:sz w:val="24"/>
                <w:szCs w:val="24"/>
                <w:lang w:val="uk-UA" w:eastAsia="uk-UA"/>
              </w:rPr>
              <w:t>язувальні матеріали</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1090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Продукти харчування</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1100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послуг (крім комунальних)</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1110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Видатки на відрядження</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1120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Оплата комунальних послуг та енергоносіїв,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1130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теплопостачання</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1131</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водопостачання та водовідведення</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1132</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електроенергії</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1133</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природного газу</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1134</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Оплата інших енергоносіїв</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1135</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Оплата </w:t>
            </w:r>
            <w:proofErr w:type="spellStart"/>
            <w:r w:rsidRPr="00774B40">
              <w:rPr>
                <w:rFonts w:ascii="Times New Roman" w:eastAsia="Times New Roman" w:hAnsi="Times New Roman"/>
                <w:sz w:val="24"/>
                <w:szCs w:val="24"/>
                <w:lang w:val="uk-UA" w:eastAsia="uk-UA"/>
              </w:rPr>
              <w:t>енергосервісу</w:t>
            </w:r>
            <w:proofErr w:type="spellEnd"/>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1136</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Соціальне забезпечення (пільгова пенсія)</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1140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виплату населення</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1150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поточні видатки</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1160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Придбання основного капіталу,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1170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Придбання обладнання і предметів довгострокового користування</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1171</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Капітальний ремонт</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1172</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Реконструкція</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1173</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Інші видатки,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1180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lastRenderedPageBreak/>
              <w:t xml:space="preserve">назва </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1181</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Резервний фонд</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1190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Усього доходів</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1200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Усього видатків</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1210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Фінансовий результат</w:t>
            </w:r>
          </w:p>
        </w:tc>
        <w:tc>
          <w:tcPr>
            <w:tcW w:w="1656" w:type="dxa"/>
            <w:gridSpan w:val="2"/>
            <w:tcBorders>
              <w:top w:val="single" w:sz="4" w:space="0" w:color="auto"/>
              <w:left w:val="single" w:sz="4" w:space="0" w:color="auto"/>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1220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43490">
        <w:trPr>
          <w:trHeight w:val="390"/>
        </w:trPr>
        <w:tc>
          <w:tcPr>
            <w:tcW w:w="15177" w:type="dxa"/>
            <w:gridSpan w:val="9"/>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IІ. Розрахунки з бюджетом</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Сплата податків та зборів до Державного бюджету України (податкові платежі)</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2010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Сплата податків та зборів до місцевих бюджетів (податкові платежі)</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2020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податки, збори та платежі на користь держави</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2030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Податкова заборгованість</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2040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r>
      <w:tr w:rsidR="00620103" w:rsidRPr="00774B40" w:rsidTr="00C43490">
        <w:trPr>
          <w:trHeight w:val="402"/>
        </w:trPr>
        <w:tc>
          <w:tcPr>
            <w:tcW w:w="15177" w:type="dxa"/>
            <w:gridSpan w:val="9"/>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III. Інвестиційна діяльність</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Доходи від інвестиційної діяльності, у </w:t>
            </w:r>
            <w:proofErr w:type="spellStart"/>
            <w:r w:rsidRPr="00774B40">
              <w:rPr>
                <w:rFonts w:ascii="Times New Roman" w:eastAsia="Times New Roman" w:hAnsi="Times New Roman"/>
                <w:sz w:val="24"/>
                <w:szCs w:val="24"/>
                <w:lang w:val="uk-UA" w:eastAsia="uk-UA"/>
              </w:rPr>
              <w:t>т.ч</w:t>
            </w:r>
            <w:proofErr w:type="spellEnd"/>
            <w:r w:rsidRPr="00774B40">
              <w:rPr>
                <w:rFonts w:ascii="Times New Roman" w:eastAsia="Times New Roman" w:hAnsi="Times New Roman"/>
                <w:sz w:val="24"/>
                <w:szCs w:val="24"/>
                <w:lang w:val="uk-UA" w:eastAsia="uk-UA"/>
              </w:rPr>
              <w:t>.:</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3010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Вартість основних засобів</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3030</w:t>
            </w:r>
          </w:p>
          <w:p w:rsidR="00C43490" w:rsidRPr="00774B40" w:rsidRDefault="00C43490">
            <w:pPr>
              <w:spacing w:after="0" w:line="240" w:lineRule="auto"/>
              <w:jc w:val="center"/>
              <w:rPr>
                <w:rFonts w:ascii="Times New Roman" w:eastAsia="Times New Roman" w:hAnsi="Times New Roman"/>
                <w:sz w:val="24"/>
                <w:szCs w:val="24"/>
                <w:lang w:val="uk-UA" w:eastAsia="uk-UA"/>
              </w:rPr>
            </w:pPr>
          </w:p>
          <w:p w:rsidR="00C43490" w:rsidRPr="00774B40" w:rsidRDefault="00C43490">
            <w:pPr>
              <w:spacing w:after="0" w:line="240" w:lineRule="auto"/>
              <w:jc w:val="center"/>
              <w:rPr>
                <w:rFonts w:ascii="Times New Roman" w:eastAsia="Times New Roman" w:hAnsi="Times New Roman"/>
                <w:sz w:val="24"/>
                <w:szCs w:val="24"/>
                <w:lang w:val="uk-UA" w:eastAsia="uk-UA"/>
              </w:rPr>
            </w:pP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43490">
        <w:trPr>
          <w:trHeight w:val="402"/>
        </w:trPr>
        <w:tc>
          <w:tcPr>
            <w:tcW w:w="15177" w:type="dxa"/>
            <w:gridSpan w:val="9"/>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IV. Фінансова діяльність</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Доходи від фінансової діяльності за зобов’язаннями, у т. ч.:</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4010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кредити </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4011</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позики</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4012</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депозити</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4013</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Інші надходження </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4020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Витрати від фінансової діяльності за зобов’язаннями, у т. ч.:</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4030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кредити </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4031</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lastRenderedPageBreak/>
              <w:t>позики</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4032</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ind w:firstLineChars="200" w:firstLine="480"/>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депозити</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4033</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Інші витрати</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4040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43490">
        <w:trPr>
          <w:trHeight w:val="390"/>
        </w:trPr>
        <w:tc>
          <w:tcPr>
            <w:tcW w:w="15177" w:type="dxa"/>
            <w:gridSpan w:val="9"/>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V Звіт про фінансовий стан</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Необоротні активи</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6010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Оборотні активи</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6020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Усього активи</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6030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Дебіторська заборгованість</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6040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390"/>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Кредиторська заборгованість</w:t>
            </w:r>
          </w:p>
        </w:tc>
        <w:tc>
          <w:tcPr>
            <w:tcW w:w="165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6050</w:t>
            </w:r>
          </w:p>
        </w:tc>
        <w:tc>
          <w:tcPr>
            <w:tcW w:w="1606" w:type="dxa"/>
            <w:gridSpan w:val="2"/>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43490">
        <w:trPr>
          <w:trHeight w:val="390"/>
        </w:trPr>
        <w:tc>
          <w:tcPr>
            <w:tcW w:w="15177" w:type="dxa"/>
            <w:gridSpan w:val="9"/>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VI Дані про персонал та оплата праці</w:t>
            </w:r>
          </w:p>
        </w:tc>
      </w:tr>
      <w:tr w:rsidR="00620103" w:rsidRPr="00774B40" w:rsidTr="00C84DB6">
        <w:trPr>
          <w:gridAfter w:val="1"/>
          <w:wAfter w:w="9" w:type="dxa"/>
          <w:trHeight w:val="375"/>
        </w:trPr>
        <w:tc>
          <w:tcPr>
            <w:tcW w:w="5385" w:type="dxa"/>
            <w:tcBorders>
              <w:top w:val="single" w:sz="4" w:space="0" w:color="auto"/>
              <w:left w:val="single" w:sz="4" w:space="0" w:color="auto"/>
              <w:bottom w:val="single" w:sz="4" w:space="0" w:color="auto"/>
              <w:right w:val="single" w:sz="4" w:space="0" w:color="auto"/>
            </w:tcBorders>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Штатна чисельність працівників</w:t>
            </w:r>
          </w:p>
        </w:tc>
        <w:tc>
          <w:tcPr>
            <w:tcW w:w="1656" w:type="dxa"/>
            <w:gridSpan w:val="2"/>
            <w:tcBorders>
              <w:top w:val="single" w:sz="4" w:space="0" w:color="auto"/>
              <w:left w:val="nil"/>
              <w:bottom w:val="single" w:sz="4" w:space="0" w:color="auto"/>
              <w:right w:val="single" w:sz="4" w:space="0" w:color="auto"/>
            </w:tcBorders>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7010</w:t>
            </w:r>
          </w:p>
        </w:tc>
        <w:tc>
          <w:tcPr>
            <w:tcW w:w="1606" w:type="dxa"/>
            <w:gridSpan w:val="2"/>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1"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2552"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c>
          <w:tcPr>
            <w:tcW w:w="1418" w:type="dxa"/>
            <w:tcBorders>
              <w:top w:val="single" w:sz="4" w:space="0" w:color="auto"/>
              <w:left w:val="nil"/>
              <w:bottom w:val="single" w:sz="4" w:space="0" w:color="auto"/>
              <w:right w:val="single" w:sz="4" w:space="0" w:color="auto"/>
            </w:tcBorders>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w:t>
            </w:r>
          </w:p>
        </w:tc>
      </w:tr>
      <w:tr w:rsidR="00620103" w:rsidRPr="00774B40" w:rsidTr="00C84DB6">
        <w:trPr>
          <w:gridAfter w:val="1"/>
          <w:wAfter w:w="9" w:type="dxa"/>
          <w:trHeight w:val="402"/>
        </w:trPr>
        <w:tc>
          <w:tcPr>
            <w:tcW w:w="5385" w:type="dxa"/>
            <w:vAlign w:val="center"/>
          </w:tcPr>
          <w:p w:rsidR="00C43490" w:rsidRPr="00774B40" w:rsidRDefault="00C43490" w:rsidP="00C43490">
            <w:pPr>
              <w:spacing w:after="0" w:line="240" w:lineRule="auto"/>
              <w:rPr>
                <w:rFonts w:ascii="Times New Roman" w:eastAsia="Times New Roman" w:hAnsi="Times New Roman"/>
                <w:b/>
                <w:bCs/>
                <w:sz w:val="24"/>
                <w:szCs w:val="24"/>
                <w:lang w:val="uk-UA" w:eastAsia="uk-UA"/>
              </w:rPr>
            </w:pPr>
          </w:p>
          <w:p w:rsidR="00C43490" w:rsidRPr="00774B40" w:rsidRDefault="00C43490" w:rsidP="00C43490">
            <w:pPr>
              <w:spacing w:after="0" w:line="240" w:lineRule="auto"/>
              <w:rPr>
                <w:rFonts w:ascii="Times New Roman" w:eastAsia="Times New Roman" w:hAnsi="Times New Roman"/>
                <w:b/>
                <w:bCs/>
                <w:sz w:val="24"/>
                <w:szCs w:val="24"/>
                <w:lang w:val="uk-UA" w:eastAsia="uk-UA"/>
              </w:rPr>
            </w:pPr>
          </w:p>
          <w:p w:rsidR="00C43490" w:rsidRPr="00774B40" w:rsidRDefault="00C43490" w:rsidP="00C43490">
            <w:pPr>
              <w:spacing w:after="0" w:line="240" w:lineRule="auto"/>
              <w:rPr>
                <w:rFonts w:ascii="Times New Roman" w:eastAsia="Times New Roman" w:hAnsi="Times New Roman"/>
                <w:b/>
                <w:bCs/>
                <w:sz w:val="24"/>
                <w:szCs w:val="24"/>
                <w:lang w:val="uk-UA" w:eastAsia="uk-UA"/>
              </w:rPr>
            </w:pPr>
          </w:p>
          <w:p w:rsidR="00C43490" w:rsidRPr="00774B40" w:rsidRDefault="00620103" w:rsidP="00C43490">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b/>
                <w:bCs/>
                <w:sz w:val="24"/>
                <w:szCs w:val="24"/>
                <w:lang w:val="uk-UA" w:eastAsia="uk-UA"/>
              </w:rPr>
              <w:t xml:space="preserve">Керівник                </w:t>
            </w:r>
          </w:p>
          <w:p w:rsidR="00620103" w:rsidRPr="00774B40" w:rsidRDefault="00620103" w:rsidP="00C43490">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sz w:val="24"/>
                <w:szCs w:val="24"/>
                <w:lang w:val="uk-UA" w:eastAsia="uk-UA"/>
              </w:rPr>
              <w:t>___________________</w:t>
            </w:r>
          </w:p>
        </w:tc>
        <w:tc>
          <w:tcPr>
            <w:tcW w:w="1656" w:type="dxa"/>
            <w:gridSpan w:val="2"/>
            <w:noWrap/>
            <w:vAlign w:val="center"/>
            <w:hideMark/>
          </w:tcPr>
          <w:p w:rsidR="00620103" w:rsidRPr="00774B40" w:rsidRDefault="00620103">
            <w:pPr>
              <w:rPr>
                <w:rFonts w:ascii="Times New Roman" w:eastAsia="Times New Roman" w:hAnsi="Times New Roman"/>
                <w:b/>
                <w:bCs/>
                <w:sz w:val="24"/>
                <w:szCs w:val="24"/>
                <w:lang w:val="uk-UA" w:eastAsia="uk-UA"/>
              </w:rPr>
            </w:pPr>
          </w:p>
        </w:tc>
        <w:tc>
          <w:tcPr>
            <w:tcW w:w="4157" w:type="dxa"/>
            <w:gridSpan w:val="3"/>
            <w:tcBorders>
              <w:top w:val="nil"/>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noWrap/>
            <w:vAlign w:val="center"/>
            <w:hideMark/>
          </w:tcPr>
          <w:p w:rsidR="00620103" w:rsidRPr="00774B40" w:rsidRDefault="00620103">
            <w:pPr>
              <w:rPr>
                <w:rFonts w:ascii="Times New Roman" w:eastAsia="Times New Roman" w:hAnsi="Times New Roman"/>
                <w:b/>
                <w:bCs/>
                <w:sz w:val="24"/>
                <w:szCs w:val="24"/>
                <w:lang w:val="uk-UA" w:eastAsia="uk-UA"/>
              </w:rPr>
            </w:pPr>
          </w:p>
        </w:tc>
        <w:tc>
          <w:tcPr>
            <w:tcW w:w="1418" w:type="dxa"/>
            <w:noWrap/>
            <w:vAlign w:val="center"/>
            <w:hideMark/>
          </w:tcPr>
          <w:p w:rsidR="00620103" w:rsidRPr="00774B40" w:rsidRDefault="00620103">
            <w:pPr>
              <w:spacing w:after="0"/>
              <w:rPr>
                <w:sz w:val="24"/>
                <w:szCs w:val="24"/>
                <w:lang w:val="uk-UA" w:eastAsia="uk-UA"/>
              </w:rPr>
            </w:pPr>
          </w:p>
        </w:tc>
      </w:tr>
      <w:tr w:rsidR="00620103" w:rsidRPr="00774B40" w:rsidTr="00C84DB6">
        <w:trPr>
          <w:gridAfter w:val="1"/>
          <w:wAfter w:w="9" w:type="dxa"/>
          <w:trHeight w:val="402"/>
        </w:trPr>
        <w:tc>
          <w:tcPr>
            <w:tcW w:w="5385" w:type="dxa"/>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     (посада)</w:t>
            </w:r>
          </w:p>
        </w:tc>
        <w:tc>
          <w:tcPr>
            <w:tcW w:w="1656" w:type="dxa"/>
            <w:gridSpan w:val="2"/>
            <w:noWrap/>
            <w:vAlign w:val="center"/>
            <w:hideMark/>
          </w:tcPr>
          <w:p w:rsidR="00620103" w:rsidRPr="00774B40" w:rsidRDefault="00620103">
            <w:pPr>
              <w:rPr>
                <w:rFonts w:ascii="Times New Roman" w:eastAsia="Times New Roman" w:hAnsi="Times New Roman"/>
                <w:sz w:val="24"/>
                <w:szCs w:val="24"/>
                <w:lang w:val="uk-UA" w:eastAsia="uk-UA"/>
              </w:rPr>
            </w:pPr>
          </w:p>
        </w:tc>
        <w:tc>
          <w:tcPr>
            <w:tcW w:w="4157" w:type="dxa"/>
            <w:gridSpan w:val="3"/>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         (ініціали, прізвище)    </w:t>
            </w:r>
          </w:p>
        </w:tc>
        <w:tc>
          <w:tcPr>
            <w:tcW w:w="2552" w:type="dxa"/>
            <w:noWrap/>
            <w:vAlign w:val="center"/>
            <w:hideMark/>
          </w:tcPr>
          <w:p w:rsidR="00620103" w:rsidRPr="00774B40" w:rsidRDefault="00620103">
            <w:pPr>
              <w:rPr>
                <w:rFonts w:ascii="Times New Roman" w:eastAsia="Times New Roman" w:hAnsi="Times New Roman"/>
                <w:sz w:val="24"/>
                <w:szCs w:val="24"/>
                <w:lang w:val="uk-UA" w:eastAsia="uk-UA"/>
              </w:rPr>
            </w:pPr>
          </w:p>
        </w:tc>
        <w:tc>
          <w:tcPr>
            <w:tcW w:w="1418" w:type="dxa"/>
            <w:noWrap/>
            <w:vAlign w:val="center"/>
            <w:hideMark/>
          </w:tcPr>
          <w:p w:rsidR="00620103" w:rsidRPr="00774B40" w:rsidRDefault="00620103">
            <w:pPr>
              <w:spacing w:after="0"/>
              <w:rPr>
                <w:sz w:val="24"/>
                <w:szCs w:val="24"/>
                <w:lang w:val="uk-UA" w:eastAsia="uk-UA"/>
              </w:rPr>
            </w:pPr>
          </w:p>
        </w:tc>
      </w:tr>
      <w:tr w:rsidR="00620103" w:rsidRPr="00774B40" w:rsidTr="00C84DB6">
        <w:trPr>
          <w:gridAfter w:val="1"/>
          <w:wAfter w:w="9" w:type="dxa"/>
          <w:trHeight w:val="375"/>
        </w:trPr>
        <w:tc>
          <w:tcPr>
            <w:tcW w:w="5385" w:type="dxa"/>
            <w:vAlign w:val="center"/>
          </w:tcPr>
          <w:p w:rsidR="00620103" w:rsidRPr="00774B40" w:rsidRDefault="00620103">
            <w:pPr>
              <w:spacing w:after="0" w:line="240" w:lineRule="auto"/>
              <w:rPr>
                <w:rFonts w:ascii="Times New Roman" w:eastAsia="Times New Roman" w:hAnsi="Times New Roman"/>
                <w:b/>
                <w:bCs/>
                <w:sz w:val="24"/>
                <w:szCs w:val="24"/>
                <w:lang w:val="uk-UA" w:eastAsia="uk-UA"/>
              </w:rPr>
            </w:pPr>
          </w:p>
          <w:p w:rsidR="00620103" w:rsidRPr="00774B40" w:rsidRDefault="00620103">
            <w:pPr>
              <w:spacing w:after="0" w:line="240" w:lineRule="auto"/>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xml:space="preserve">Головний бухгалтер </w:t>
            </w:r>
            <w:r w:rsidRPr="00774B40">
              <w:rPr>
                <w:rFonts w:ascii="Times New Roman" w:eastAsia="Times New Roman" w:hAnsi="Times New Roman"/>
                <w:sz w:val="24"/>
                <w:szCs w:val="24"/>
                <w:lang w:val="uk-UA" w:eastAsia="uk-UA"/>
              </w:rPr>
              <w:t>_____________________</w:t>
            </w:r>
          </w:p>
        </w:tc>
        <w:tc>
          <w:tcPr>
            <w:tcW w:w="1656" w:type="dxa"/>
            <w:gridSpan w:val="2"/>
            <w:noWrap/>
            <w:vAlign w:val="center"/>
            <w:hideMark/>
          </w:tcPr>
          <w:p w:rsidR="00620103" w:rsidRPr="00774B40" w:rsidRDefault="00620103">
            <w:pPr>
              <w:rPr>
                <w:rFonts w:ascii="Times New Roman" w:eastAsia="Times New Roman" w:hAnsi="Times New Roman"/>
                <w:b/>
                <w:bCs/>
                <w:sz w:val="24"/>
                <w:szCs w:val="24"/>
                <w:lang w:val="uk-UA" w:eastAsia="uk-UA"/>
              </w:rPr>
            </w:pPr>
          </w:p>
        </w:tc>
        <w:tc>
          <w:tcPr>
            <w:tcW w:w="4157" w:type="dxa"/>
            <w:gridSpan w:val="3"/>
            <w:tcBorders>
              <w:top w:val="nil"/>
              <w:left w:val="nil"/>
              <w:bottom w:val="single" w:sz="4" w:space="0" w:color="auto"/>
              <w:right w:val="nil"/>
            </w:tcBorders>
            <w:noWrap/>
            <w:vAlign w:val="center"/>
            <w:hideMark/>
          </w:tcPr>
          <w:p w:rsidR="00620103" w:rsidRPr="00774B40" w:rsidRDefault="00620103">
            <w:pPr>
              <w:spacing w:after="0" w:line="240" w:lineRule="auto"/>
              <w:jc w:val="center"/>
              <w:rPr>
                <w:rFonts w:ascii="Times New Roman" w:eastAsia="Times New Roman" w:hAnsi="Times New Roman"/>
                <w:b/>
                <w:bCs/>
                <w:sz w:val="24"/>
                <w:szCs w:val="24"/>
                <w:lang w:val="uk-UA" w:eastAsia="uk-UA"/>
              </w:rPr>
            </w:pPr>
            <w:r w:rsidRPr="00774B40">
              <w:rPr>
                <w:rFonts w:ascii="Times New Roman" w:eastAsia="Times New Roman" w:hAnsi="Times New Roman"/>
                <w:b/>
                <w:bCs/>
                <w:sz w:val="24"/>
                <w:szCs w:val="24"/>
                <w:lang w:val="uk-UA" w:eastAsia="uk-UA"/>
              </w:rPr>
              <w:t> </w:t>
            </w:r>
          </w:p>
        </w:tc>
        <w:tc>
          <w:tcPr>
            <w:tcW w:w="2552" w:type="dxa"/>
            <w:noWrap/>
            <w:vAlign w:val="center"/>
            <w:hideMark/>
          </w:tcPr>
          <w:p w:rsidR="00620103" w:rsidRPr="00774B40" w:rsidRDefault="00620103">
            <w:pPr>
              <w:rPr>
                <w:rFonts w:ascii="Times New Roman" w:eastAsia="Times New Roman" w:hAnsi="Times New Roman"/>
                <w:b/>
                <w:bCs/>
                <w:sz w:val="24"/>
                <w:szCs w:val="24"/>
                <w:lang w:val="uk-UA" w:eastAsia="uk-UA"/>
              </w:rPr>
            </w:pPr>
          </w:p>
        </w:tc>
        <w:tc>
          <w:tcPr>
            <w:tcW w:w="1418" w:type="dxa"/>
            <w:noWrap/>
            <w:vAlign w:val="center"/>
            <w:hideMark/>
          </w:tcPr>
          <w:p w:rsidR="00620103" w:rsidRPr="00774B40" w:rsidRDefault="00620103">
            <w:pPr>
              <w:spacing w:after="0"/>
              <w:rPr>
                <w:sz w:val="24"/>
                <w:szCs w:val="24"/>
                <w:lang w:val="uk-UA" w:eastAsia="uk-UA"/>
              </w:rPr>
            </w:pPr>
          </w:p>
        </w:tc>
      </w:tr>
      <w:tr w:rsidR="00620103" w:rsidRPr="00774B40" w:rsidTr="00C84DB6">
        <w:trPr>
          <w:gridAfter w:val="1"/>
          <w:wAfter w:w="9" w:type="dxa"/>
          <w:trHeight w:val="375"/>
        </w:trPr>
        <w:tc>
          <w:tcPr>
            <w:tcW w:w="5385" w:type="dxa"/>
            <w:noWrap/>
            <w:vAlign w:val="center"/>
            <w:hideMark/>
          </w:tcPr>
          <w:p w:rsidR="00620103" w:rsidRPr="00774B40" w:rsidRDefault="00620103">
            <w:pPr>
              <w:spacing w:after="0" w:line="240" w:lineRule="auto"/>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        (посада)</w:t>
            </w:r>
          </w:p>
        </w:tc>
        <w:tc>
          <w:tcPr>
            <w:tcW w:w="1656" w:type="dxa"/>
            <w:gridSpan w:val="2"/>
            <w:noWrap/>
            <w:vAlign w:val="center"/>
            <w:hideMark/>
          </w:tcPr>
          <w:p w:rsidR="00620103" w:rsidRPr="00774B40" w:rsidRDefault="00620103">
            <w:pPr>
              <w:rPr>
                <w:rFonts w:ascii="Times New Roman" w:eastAsia="Times New Roman" w:hAnsi="Times New Roman"/>
                <w:sz w:val="24"/>
                <w:szCs w:val="24"/>
                <w:lang w:val="uk-UA" w:eastAsia="uk-UA"/>
              </w:rPr>
            </w:pPr>
          </w:p>
        </w:tc>
        <w:tc>
          <w:tcPr>
            <w:tcW w:w="4157" w:type="dxa"/>
            <w:gridSpan w:val="3"/>
            <w:noWrap/>
            <w:vAlign w:val="center"/>
            <w:hideMark/>
          </w:tcPr>
          <w:p w:rsidR="00620103" w:rsidRPr="00774B40" w:rsidRDefault="00620103">
            <w:pPr>
              <w:spacing w:after="0" w:line="240" w:lineRule="auto"/>
              <w:jc w:val="center"/>
              <w:rPr>
                <w:rFonts w:ascii="Times New Roman" w:eastAsia="Times New Roman" w:hAnsi="Times New Roman"/>
                <w:sz w:val="24"/>
                <w:szCs w:val="24"/>
                <w:lang w:val="uk-UA" w:eastAsia="uk-UA"/>
              </w:rPr>
            </w:pPr>
            <w:r w:rsidRPr="00774B40">
              <w:rPr>
                <w:rFonts w:ascii="Times New Roman" w:eastAsia="Times New Roman" w:hAnsi="Times New Roman"/>
                <w:sz w:val="24"/>
                <w:szCs w:val="24"/>
                <w:lang w:val="uk-UA" w:eastAsia="uk-UA"/>
              </w:rPr>
              <w:t xml:space="preserve">         (ініціали, прізвище)    </w:t>
            </w:r>
          </w:p>
        </w:tc>
        <w:tc>
          <w:tcPr>
            <w:tcW w:w="2552" w:type="dxa"/>
            <w:noWrap/>
            <w:vAlign w:val="center"/>
            <w:hideMark/>
          </w:tcPr>
          <w:p w:rsidR="00620103" w:rsidRPr="00774B40" w:rsidRDefault="00620103">
            <w:pPr>
              <w:rPr>
                <w:rFonts w:ascii="Times New Roman" w:eastAsia="Times New Roman" w:hAnsi="Times New Roman"/>
                <w:sz w:val="24"/>
                <w:szCs w:val="24"/>
                <w:lang w:val="uk-UA" w:eastAsia="uk-UA"/>
              </w:rPr>
            </w:pPr>
          </w:p>
        </w:tc>
        <w:tc>
          <w:tcPr>
            <w:tcW w:w="1418" w:type="dxa"/>
            <w:noWrap/>
            <w:vAlign w:val="center"/>
            <w:hideMark/>
          </w:tcPr>
          <w:p w:rsidR="00620103" w:rsidRPr="00774B40" w:rsidRDefault="00620103">
            <w:pPr>
              <w:spacing w:after="0"/>
              <w:rPr>
                <w:sz w:val="24"/>
                <w:szCs w:val="24"/>
                <w:lang w:val="uk-UA" w:eastAsia="uk-UA"/>
              </w:rPr>
            </w:pPr>
          </w:p>
        </w:tc>
      </w:tr>
    </w:tbl>
    <w:p w:rsidR="00620103" w:rsidRPr="00774B40" w:rsidRDefault="00620103" w:rsidP="00620103">
      <w:pPr>
        <w:rPr>
          <w:rFonts w:asciiTheme="minorHAnsi" w:hAnsiTheme="minorHAnsi" w:cstheme="minorBidi"/>
          <w:sz w:val="24"/>
          <w:szCs w:val="24"/>
          <w:lang w:val="uk-UA"/>
        </w:rPr>
      </w:pPr>
    </w:p>
    <w:p w:rsidR="00C43490" w:rsidRPr="00774B40" w:rsidRDefault="00C43490" w:rsidP="00620103">
      <w:pPr>
        <w:rPr>
          <w:rFonts w:asciiTheme="minorHAnsi" w:hAnsiTheme="minorHAnsi" w:cstheme="minorBidi"/>
          <w:sz w:val="24"/>
          <w:szCs w:val="24"/>
        </w:rPr>
      </w:pPr>
    </w:p>
    <w:p w:rsidR="00620103" w:rsidRPr="00C43490" w:rsidRDefault="00620103" w:rsidP="00620103">
      <w:pPr>
        <w:jc w:val="center"/>
        <w:rPr>
          <w:rFonts w:ascii="Times New Roman" w:hAnsi="Times New Roman"/>
          <w:sz w:val="28"/>
          <w:szCs w:val="28"/>
          <w:lang w:val="uk-UA"/>
        </w:rPr>
      </w:pPr>
      <w:r w:rsidRPr="00C43490">
        <w:rPr>
          <w:rFonts w:ascii="Times New Roman" w:hAnsi="Times New Roman"/>
          <w:sz w:val="28"/>
          <w:szCs w:val="28"/>
          <w:lang w:val="uk-UA"/>
        </w:rPr>
        <w:t xml:space="preserve">Секретар міської ради                                               </w:t>
      </w:r>
      <w:r w:rsidR="00C43490" w:rsidRPr="00C43490">
        <w:rPr>
          <w:rFonts w:ascii="Times New Roman" w:hAnsi="Times New Roman"/>
          <w:sz w:val="28"/>
          <w:szCs w:val="28"/>
          <w:lang w:val="uk-UA"/>
        </w:rPr>
        <w:t xml:space="preserve">      </w:t>
      </w:r>
      <w:r w:rsidR="00C43490">
        <w:rPr>
          <w:rFonts w:ascii="Times New Roman" w:hAnsi="Times New Roman"/>
          <w:sz w:val="28"/>
          <w:szCs w:val="28"/>
          <w:lang w:val="uk-UA"/>
        </w:rPr>
        <w:t xml:space="preserve">           </w:t>
      </w:r>
      <w:r w:rsidR="00C43490" w:rsidRPr="00C43490">
        <w:rPr>
          <w:rFonts w:ascii="Times New Roman" w:hAnsi="Times New Roman"/>
          <w:sz w:val="28"/>
          <w:szCs w:val="28"/>
          <w:lang w:val="uk-UA"/>
        </w:rPr>
        <w:t xml:space="preserve">       </w:t>
      </w:r>
      <w:r w:rsidRPr="00C43490">
        <w:rPr>
          <w:rFonts w:ascii="Times New Roman" w:hAnsi="Times New Roman"/>
          <w:sz w:val="28"/>
          <w:szCs w:val="28"/>
          <w:lang w:val="uk-UA"/>
        </w:rPr>
        <w:t xml:space="preserve">         Тетяна БОРИСОВА</w:t>
      </w:r>
    </w:p>
    <w:p w:rsidR="00620103" w:rsidRDefault="00620103" w:rsidP="00620103">
      <w:pPr>
        <w:rPr>
          <w:rFonts w:ascii="Times New Roman" w:hAnsi="Times New Roman"/>
          <w:i/>
          <w:iCs/>
          <w:color w:val="000000"/>
          <w:sz w:val="26"/>
          <w:szCs w:val="26"/>
        </w:rPr>
      </w:pPr>
    </w:p>
    <w:sectPr w:rsidR="00620103" w:rsidSect="00774B40">
      <w:pgSz w:w="16838" w:h="11906" w:orient="landscape"/>
      <w:pgMar w:top="851" w:right="680" w:bottom="284" w:left="2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3AD" w:rsidRDefault="003523AD" w:rsidP="00217E0B">
      <w:pPr>
        <w:spacing w:after="0" w:line="240" w:lineRule="auto"/>
      </w:pPr>
      <w:r>
        <w:separator/>
      </w:r>
    </w:p>
  </w:endnote>
  <w:endnote w:type="continuationSeparator" w:id="0">
    <w:p w:rsidR="003523AD" w:rsidRDefault="003523AD" w:rsidP="00217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03" w:rsidRDefault="0062010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03" w:rsidRDefault="0062010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03" w:rsidRDefault="0062010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3AD" w:rsidRDefault="003523AD" w:rsidP="00217E0B">
      <w:pPr>
        <w:spacing w:after="0" w:line="240" w:lineRule="auto"/>
      </w:pPr>
      <w:r>
        <w:separator/>
      </w:r>
    </w:p>
  </w:footnote>
  <w:footnote w:type="continuationSeparator" w:id="0">
    <w:p w:rsidR="003523AD" w:rsidRDefault="003523AD" w:rsidP="00217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03" w:rsidRDefault="0062010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03" w:rsidRDefault="00620103">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03" w:rsidRDefault="006201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34A5"/>
    <w:rsid w:val="000134D1"/>
    <w:rsid w:val="00021F88"/>
    <w:rsid w:val="000532EC"/>
    <w:rsid w:val="00053C9F"/>
    <w:rsid w:val="000A7941"/>
    <w:rsid w:val="000B6383"/>
    <w:rsid w:val="000D7E72"/>
    <w:rsid w:val="00114BA5"/>
    <w:rsid w:val="00124387"/>
    <w:rsid w:val="001F5F30"/>
    <w:rsid w:val="00217E0B"/>
    <w:rsid w:val="00221D25"/>
    <w:rsid w:val="00243B95"/>
    <w:rsid w:val="00263254"/>
    <w:rsid w:val="002764DB"/>
    <w:rsid w:val="002D1CEC"/>
    <w:rsid w:val="002D4877"/>
    <w:rsid w:val="003053CD"/>
    <w:rsid w:val="003070C6"/>
    <w:rsid w:val="00343F29"/>
    <w:rsid w:val="00350448"/>
    <w:rsid w:val="003523AD"/>
    <w:rsid w:val="003C3489"/>
    <w:rsid w:val="003C6FFF"/>
    <w:rsid w:val="0044495E"/>
    <w:rsid w:val="00461EBE"/>
    <w:rsid w:val="004A03CB"/>
    <w:rsid w:val="004B2B16"/>
    <w:rsid w:val="004C1DB8"/>
    <w:rsid w:val="004C5842"/>
    <w:rsid w:val="00507E1E"/>
    <w:rsid w:val="00536E5E"/>
    <w:rsid w:val="005F2BD1"/>
    <w:rsid w:val="00620103"/>
    <w:rsid w:val="0062370A"/>
    <w:rsid w:val="0066548F"/>
    <w:rsid w:val="006E34A5"/>
    <w:rsid w:val="00730749"/>
    <w:rsid w:val="00774B40"/>
    <w:rsid w:val="007A30C7"/>
    <w:rsid w:val="007B6B7E"/>
    <w:rsid w:val="007C7E97"/>
    <w:rsid w:val="007F043E"/>
    <w:rsid w:val="00816D5D"/>
    <w:rsid w:val="008242F3"/>
    <w:rsid w:val="00836667"/>
    <w:rsid w:val="008562EF"/>
    <w:rsid w:val="00872AB9"/>
    <w:rsid w:val="00873B1D"/>
    <w:rsid w:val="00884BBA"/>
    <w:rsid w:val="008B3797"/>
    <w:rsid w:val="00921501"/>
    <w:rsid w:val="009252AA"/>
    <w:rsid w:val="00956184"/>
    <w:rsid w:val="00967E71"/>
    <w:rsid w:val="009F1FD8"/>
    <w:rsid w:val="009F6DB6"/>
    <w:rsid w:val="00A468F7"/>
    <w:rsid w:val="00A62EBA"/>
    <w:rsid w:val="00AA1AD4"/>
    <w:rsid w:val="00AB124E"/>
    <w:rsid w:val="00AC126F"/>
    <w:rsid w:val="00AF5E16"/>
    <w:rsid w:val="00B34963"/>
    <w:rsid w:val="00B4730F"/>
    <w:rsid w:val="00B930A0"/>
    <w:rsid w:val="00BD26EE"/>
    <w:rsid w:val="00C20C85"/>
    <w:rsid w:val="00C244D2"/>
    <w:rsid w:val="00C43490"/>
    <w:rsid w:val="00C66A37"/>
    <w:rsid w:val="00C84287"/>
    <w:rsid w:val="00C84DB6"/>
    <w:rsid w:val="00CD7222"/>
    <w:rsid w:val="00D13394"/>
    <w:rsid w:val="00D90B59"/>
    <w:rsid w:val="00D9576A"/>
    <w:rsid w:val="00D958A6"/>
    <w:rsid w:val="00DB3542"/>
    <w:rsid w:val="00DD6C9A"/>
    <w:rsid w:val="00E02CED"/>
    <w:rsid w:val="00E75B63"/>
    <w:rsid w:val="00E876B5"/>
    <w:rsid w:val="00E9084C"/>
    <w:rsid w:val="00F44283"/>
    <w:rsid w:val="00F6794F"/>
    <w:rsid w:val="00F715E6"/>
    <w:rsid w:val="00F72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BE306"/>
  <w15:docId w15:val="{BADC5A69-0913-4316-8BAE-AB206704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7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6FFF"/>
    <w:rPr>
      <w:color w:val="0000FF" w:themeColor="hyperlink"/>
      <w:u w:val="single"/>
    </w:rPr>
  </w:style>
  <w:style w:type="paragraph" w:styleId="a4">
    <w:name w:val="No Spacing"/>
    <w:uiPriority w:val="99"/>
    <w:qFormat/>
    <w:rsid w:val="003C3489"/>
    <w:pPr>
      <w:spacing w:after="0" w:line="240" w:lineRule="auto"/>
    </w:pPr>
    <w:rPr>
      <w:rFonts w:ascii="Calibri" w:eastAsia="Calibri" w:hAnsi="Calibri" w:cs="Times New Roman"/>
      <w:lang w:val="uk-UA"/>
    </w:rPr>
  </w:style>
  <w:style w:type="paragraph" w:styleId="a5">
    <w:name w:val="List Paragraph"/>
    <w:basedOn w:val="a"/>
    <w:uiPriority w:val="34"/>
    <w:qFormat/>
    <w:rsid w:val="00DD6C9A"/>
    <w:pPr>
      <w:ind w:left="720"/>
      <w:contextualSpacing/>
    </w:pPr>
  </w:style>
  <w:style w:type="paragraph" w:styleId="a6">
    <w:name w:val="header"/>
    <w:basedOn w:val="a"/>
    <w:link w:val="a7"/>
    <w:uiPriority w:val="99"/>
    <w:unhideWhenUsed/>
    <w:rsid w:val="00217E0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17E0B"/>
    <w:rPr>
      <w:rFonts w:ascii="Calibri" w:eastAsia="Calibri" w:hAnsi="Calibri" w:cs="Times New Roman"/>
    </w:rPr>
  </w:style>
  <w:style w:type="paragraph" w:styleId="a8">
    <w:name w:val="footer"/>
    <w:basedOn w:val="a"/>
    <w:link w:val="a9"/>
    <w:uiPriority w:val="99"/>
    <w:unhideWhenUsed/>
    <w:rsid w:val="00217E0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17E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968">
      <w:bodyDiv w:val="1"/>
      <w:marLeft w:val="0"/>
      <w:marRight w:val="0"/>
      <w:marTop w:val="0"/>
      <w:marBottom w:val="0"/>
      <w:divBdr>
        <w:top w:val="none" w:sz="0" w:space="0" w:color="auto"/>
        <w:left w:val="none" w:sz="0" w:space="0" w:color="auto"/>
        <w:bottom w:val="none" w:sz="0" w:space="0" w:color="auto"/>
        <w:right w:val="none" w:sz="0" w:space="0" w:color="auto"/>
      </w:divBdr>
    </w:div>
    <w:div w:id="6444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zakon4.rada.gov.ua/laws/show/z0103-14/paran1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14</Pages>
  <Words>10331</Words>
  <Characters>5890</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48</cp:revision>
  <cp:lastPrinted>2023-09-22T12:08:00Z</cp:lastPrinted>
  <dcterms:created xsi:type="dcterms:W3CDTF">2023-09-15T07:32:00Z</dcterms:created>
  <dcterms:modified xsi:type="dcterms:W3CDTF">2023-10-12T07:08:00Z</dcterms:modified>
</cp:coreProperties>
</file>